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DC115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E</w:t>
      </w:r>
      <w:r w:rsidR="00DC115F" w:rsidRPr="00DC115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gységes nevezéktan bevezetéséről a laboratóriumi diagnosztikában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DC115F" w:rsidRPr="00DC115F">
        <w:rPr>
          <w:rFonts w:asciiTheme="minorHAnsi" w:hAnsiTheme="minorHAnsi"/>
          <w:color w:val="1F497D" w:themeColor="text2"/>
          <w:sz w:val="22"/>
          <w:szCs w:val="22"/>
        </w:rPr>
        <w:t>002313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DC115F" w:rsidRPr="00DC115F">
        <w:rPr>
          <w:rFonts w:asciiTheme="minorHAnsi" w:hAnsiTheme="minorHAnsi"/>
          <w:color w:val="1F497D" w:themeColor="text2"/>
          <w:sz w:val="22"/>
          <w:szCs w:val="22"/>
        </w:rPr>
        <w:t>Orvosi Laboratórium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067E5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067E5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16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067E55">
        <w:rPr>
          <w:rFonts w:asciiTheme="minorHAnsi" w:hAnsiTheme="minorHAnsi"/>
          <w:bCs/>
          <w:color w:val="1F497D" w:themeColor="text2"/>
          <w:sz w:val="22"/>
          <w:szCs w:val="22"/>
        </w:rPr>
        <w:t>2028. január 16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067E55">
        <w:rPr>
          <w:rFonts w:asciiTheme="minorHAnsi" w:hAnsiTheme="minorHAnsi" w:cstheme="minorHAnsi"/>
          <w:color w:val="1F497D" w:themeColor="text2"/>
          <w:sz w:val="22"/>
          <w:szCs w:val="22"/>
        </w:rPr>
        <w:t>5. január 27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67E55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C115F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26DF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105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15</cp:revision>
  <dcterms:created xsi:type="dcterms:W3CDTF">2023-10-02T08:48:00Z</dcterms:created>
  <dcterms:modified xsi:type="dcterms:W3CDTF">2025-01-27T12:50:00Z</dcterms:modified>
</cp:coreProperties>
</file>