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585AEF" w:rsidRDefault="00604920" w:rsidP="00585AEF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9529E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9529E4" w:rsidRPr="009529E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nem-kissejtes tüdőrák diagnosztikájáról és </w:t>
      </w:r>
      <w:proofErr w:type="gramStart"/>
      <w:r w:rsidR="009529E4" w:rsidRPr="009529E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komplex</w:t>
      </w:r>
      <w:proofErr w:type="gramEnd"/>
      <w:r w:rsidR="009529E4" w:rsidRPr="009529E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ellátásáról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529E4" w:rsidRPr="009529E4">
        <w:rPr>
          <w:rFonts w:asciiTheme="minorHAnsi" w:hAnsiTheme="minorHAnsi"/>
          <w:color w:val="1F497D" w:themeColor="text2"/>
          <w:sz w:val="22"/>
          <w:szCs w:val="22"/>
        </w:rPr>
        <w:t>002236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9529E4" w:rsidRPr="009529E4">
        <w:rPr>
          <w:rFonts w:asciiTheme="minorHAnsi" w:hAnsiTheme="minorHAnsi"/>
          <w:color w:val="1F497D" w:themeColor="text2"/>
          <w:sz w:val="22"/>
          <w:szCs w:val="22"/>
        </w:rPr>
        <w:t>Tüdőgyógyászat</w:t>
      </w:r>
      <w:r w:rsidR="009529E4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9529E4" w:rsidRPr="009529E4">
        <w:rPr>
          <w:rFonts w:asciiTheme="minorHAnsi" w:hAnsiTheme="minorHAnsi"/>
          <w:color w:val="1F497D" w:themeColor="text2"/>
          <w:sz w:val="22"/>
          <w:szCs w:val="22"/>
        </w:rPr>
        <w:t>Hospice-palliatív ellátás</w:t>
      </w:r>
      <w:r w:rsidR="009529E4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9529E4" w:rsidRPr="009529E4">
        <w:rPr>
          <w:rFonts w:asciiTheme="minorHAnsi" w:hAnsiTheme="minorHAnsi"/>
          <w:color w:val="1F497D" w:themeColor="text2"/>
          <w:sz w:val="22"/>
          <w:szCs w:val="22"/>
        </w:rPr>
        <w:t>Onkológia és sugárterápia</w:t>
      </w:r>
      <w:r w:rsidR="009529E4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9529E4" w:rsidRPr="009529E4">
        <w:rPr>
          <w:rFonts w:asciiTheme="minorHAnsi" w:hAnsiTheme="minorHAnsi"/>
          <w:color w:val="1F497D" w:themeColor="text2"/>
          <w:sz w:val="22"/>
          <w:szCs w:val="22"/>
        </w:rPr>
        <w:t>Tüdő- és mellkassebészet</w:t>
      </w:r>
      <w:r w:rsidR="009529E4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9529E4" w:rsidRPr="009529E4">
        <w:rPr>
          <w:rFonts w:asciiTheme="minorHAnsi" w:hAnsiTheme="minorHAnsi"/>
          <w:color w:val="1F497D" w:themeColor="text2"/>
          <w:sz w:val="22"/>
          <w:szCs w:val="22"/>
        </w:rPr>
        <w:t>Radiológia</w:t>
      </w:r>
      <w:r w:rsidR="009529E4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9529E4" w:rsidRPr="009529E4">
        <w:rPr>
          <w:rFonts w:asciiTheme="minorHAnsi" w:hAnsiTheme="minorHAnsi"/>
          <w:color w:val="1F497D" w:themeColor="text2"/>
          <w:sz w:val="22"/>
          <w:szCs w:val="22"/>
        </w:rPr>
        <w:t xml:space="preserve">Nukleáris </w:t>
      </w:r>
      <w:proofErr w:type="gramStart"/>
      <w:r w:rsidR="009529E4" w:rsidRPr="009529E4">
        <w:rPr>
          <w:rFonts w:asciiTheme="minorHAnsi" w:hAnsiTheme="minorHAnsi"/>
          <w:color w:val="1F497D" w:themeColor="text2"/>
          <w:sz w:val="22"/>
          <w:szCs w:val="22"/>
        </w:rPr>
        <w:t>medicina</w:t>
      </w:r>
      <w:proofErr w:type="gramEnd"/>
      <w:r w:rsidR="009529E4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9529E4" w:rsidRPr="009529E4">
        <w:rPr>
          <w:rFonts w:asciiTheme="minorHAnsi" w:hAnsiTheme="minorHAnsi"/>
          <w:color w:val="1F497D" w:themeColor="text2"/>
          <w:sz w:val="22"/>
          <w:szCs w:val="22"/>
        </w:rPr>
        <w:t>Patológia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6B63E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2025</w:t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6B63E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november 20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6B63E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2028</w:t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6B63E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november 20</w:t>
      </w:r>
      <w:r w:rsidR="00986A6D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703CA" w:rsidRPr="00BA2784" w:rsidRDefault="007703CA" w:rsidP="007703CA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</w:t>
      </w:r>
      <w:r w:rsidRPr="00552297">
        <w:rPr>
          <w:rFonts w:asciiTheme="minorHAnsi" w:hAnsiTheme="minorHAnsi" w:cstheme="minorHAnsi"/>
          <w:color w:val="1F497D" w:themeColor="text2"/>
          <w:sz w:val="22"/>
          <w:szCs w:val="22"/>
        </w:rPr>
        <w:t>nyilatkozat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kiadásának időpontjában az irányelvben nevesített,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abban foglalt </w:t>
      </w:r>
      <w:proofErr w:type="gramStart"/>
      <w:r>
        <w:rPr>
          <w:rFonts w:asciiTheme="minorHAnsi" w:hAnsiTheme="minorHAnsi" w:cstheme="minorHAnsi"/>
          <w:color w:val="1F497D" w:themeColor="text2"/>
          <w:sz w:val="22"/>
          <w:szCs w:val="22"/>
        </w:rPr>
        <w:t>indikációk</w:t>
      </w:r>
      <w:proofErr w:type="gramEnd"/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szerinti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2C704C" w:rsidRPr="005D7B1F" w:rsidRDefault="002C704C" w:rsidP="00210F8E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5D7B1F">
        <w:rPr>
          <w:rFonts w:asciiTheme="minorHAnsi" w:hAnsiTheme="minorHAnsi" w:cstheme="minorHAnsi"/>
          <w:color w:val="1F497D" w:themeColor="text2"/>
        </w:rPr>
        <w:t xml:space="preserve">Tüdőrák szűrése </w:t>
      </w:r>
      <w:r w:rsidR="00210F8E" w:rsidRPr="00210F8E">
        <w:rPr>
          <w:rFonts w:asciiTheme="minorHAnsi" w:hAnsiTheme="minorHAnsi" w:cstheme="minorHAnsi"/>
          <w:color w:val="1F497D" w:themeColor="text2"/>
        </w:rPr>
        <w:t>al</w:t>
      </w:r>
      <w:r w:rsidR="00210F8E">
        <w:rPr>
          <w:rFonts w:asciiTheme="minorHAnsi" w:hAnsiTheme="minorHAnsi" w:cstheme="minorHAnsi"/>
          <w:color w:val="1F497D" w:themeColor="text2"/>
        </w:rPr>
        <w:t xml:space="preserve">acsony </w:t>
      </w:r>
      <w:proofErr w:type="gramStart"/>
      <w:r w:rsidR="00210F8E">
        <w:rPr>
          <w:rFonts w:asciiTheme="minorHAnsi" w:hAnsiTheme="minorHAnsi" w:cstheme="minorHAnsi"/>
          <w:color w:val="1F497D" w:themeColor="text2"/>
        </w:rPr>
        <w:t>dózisú</w:t>
      </w:r>
      <w:proofErr w:type="gramEnd"/>
      <w:r w:rsidR="00210F8E">
        <w:rPr>
          <w:rFonts w:asciiTheme="minorHAnsi" w:hAnsiTheme="minorHAnsi" w:cstheme="minorHAnsi"/>
          <w:color w:val="1F497D" w:themeColor="text2"/>
        </w:rPr>
        <w:t xml:space="preserve"> komputertomográfiával</w:t>
      </w:r>
      <w:r w:rsidR="00210F8E" w:rsidRPr="00210F8E">
        <w:rPr>
          <w:rFonts w:asciiTheme="minorHAnsi" w:hAnsiTheme="minorHAnsi" w:cstheme="minorHAnsi"/>
          <w:color w:val="1F497D" w:themeColor="text2"/>
        </w:rPr>
        <w:t xml:space="preserve"> </w:t>
      </w:r>
      <w:r w:rsidR="00210F8E">
        <w:rPr>
          <w:rFonts w:asciiTheme="minorHAnsi" w:hAnsiTheme="minorHAnsi" w:cstheme="minorHAnsi"/>
          <w:color w:val="1F497D" w:themeColor="text2"/>
        </w:rPr>
        <w:t>(</w:t>
      </w:r>
      <w:proofErr w:type="spellStart"/>
      <w:r w:rsidR="002965DA">
        <w:rPr>
          <w:rFonts w:asciiTheme="minorHAnsi" w:hAnsiTheme="minorHAnsi" w:cstheme="minorHAnsi"/>
          <w:color w:val="1F497D" w:themeColor="text2"/>
        </w:rPr>
        <w:t>Low-D</w:t>
      </w:r>
      <w:r w:rsidR="000F4DEB" w:rsidRPr="000F4DEB">
        <w:rPr>
          <w:rFonts w:asciiTheme="minorHAnsi" w:hAnsiTheme="minorHAnsi" w:cstheme="minorHAnsi"/>
          <w:color w:val="1F497D" w:themeColor="text2"/>
        </w:rPr>
        <w:t>ose</w:t>
      </w:r>
      <w:proofErr w:type="spellEnd"/>
      <w:r w:rsidR="000F4DEB" w:rsidRPr="000F4DEB">
        <w:rPr>
          <w:rFonts w:asciiTheme="minorHAnsi" w:hAnsiTheme="minorHAnsi" w:cstheme="minorHAnsi"/>
          <w:color w:val="1F497D" w:themeColor="text2"/>
        </w:rPr>
        <w:t xml:space="preserve"> CT</w:t>
      </w:r>
      <w:r w:rsidR="00210F8E">
        <w:rPr>
          <w:rFonts w:asciiTheme="minorHAnsi" w:hAnsiTheme="minorHAnsi" w:cstheme="minorHAnsi"/>
          <w:color w:val="1F497D" w:themeColor="text2"/>
        </w:rPr>
        <w:t xml:space="preserve">, </w:t>
      </w:r>
      <w:r w:rsidRPr="005D7B1F">
        <w:rPr>
          <w:rFonts w:asciiTheme="minorHAnsi" w:hAnsiTheme="minorHAnsi" w:cstheme="minorHAnsi"/>
          <w:color w:val="1F497D" w:themeColor="text2"/>
        </w:rPr>
        <w:t>LDCT</w:t>
      </w:r>
      <w:r w:rsidR="00210F8E">
        <w:rPr>
          <w:rFonts w:asciiTheme="minorHAnsi" w:hAnsiTheme="minorHAnsi" w:cstheme="minorHAnsi"/>
          <w:color w:val="1F497D" w:themeColor="text2"/>
        </w:rPr>
        <w:t>)</w:t>
      </w:r>
    </w:p>
    <w:p w:rsidR="00070FCA" w:rsidRPr="005D7B1F" w:rsidRDefault="005D7B1F" w:rsidP="002C704C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5D7B1F">
        <w:rPr>
          <w:rFonts w:asciiTheme="minorHAnsi" w:hAnsiTheme="minorHAnsi" w:cstheme="minorHAnsi"/>
          <w:color w:val="1F497D" w:themeColor="text2"/>
        </w:rPr>
        <w:t>Ajánlás2</w:t>
      </w:r>
      <w:r w:rsidR="000F4DEB">
        <w:rPr>
          <w:rFonts w:asciiTheme="minorHAnsi" w:hAnsiTheme="minorHAnsi" w:cstheme="minorHAnsi"/>
          <w:color w:val="1F497D" w:themeColor="text2"/>
        </w:rPr>
        <w:t xml:space="preserve"> (2284. o.)</w:t>
      </w:r>
      <w:r w:rsidRPr="005D7B1F">
        <w:rPr>
          <w:rFonts w:asciiTheme="minorHAnsi" w:hAnsiTheme="minorHAnsi" w:cstheme="minorHAnsi"/>
          <w:color w:val="1F497D" w:themeColor="text2"/>
        </w:rPr>
        <w:t>, Ajánlás3 (2284</w:t>
      </w:r>
      <w:r w:rsidR="000F4DEB">
        <w:rPr>
          <w:rFonts w:asciiTheme="minorHAnsi" w:hAnsiTheme="minorHAnsi" w:cstheme="minorHAnsi"/>
          <w:color w:val="1F497D" w:themeColor="text2"/>
        </w:rPr>
        <w:t>. o.</w:t>
      </w:r>
      <w:r w:rsidR="002C704C" w:rsidRPr="005D7B1F">
        <w:rPr>
          <w:rFonts w:asciiTheme="minorHAnsi" w:hAnsiTheme="minorHAnsi" w:cstheme="minorHAnsi"/>
          <w:color w:val="1F497D" w:themeColor="text2"/>
        </w:rPr>
        <w:t>)</w:t>
      </w:r>
    </w:p>
    <w:p w:rsidR="002C704C" w:rsidRPr="005D7B1F" w:rsidRDefault="002C704C" w:rsidP="002C704C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5D7B1F">
        <w:rPr>
          <w:rFonts w:asciiTheme="minorHAnsi" w:hAnsiTheme="minorHAnsi" w:cstheme="minorHAnsi"/>
          <w:color w:val="1F497D" w:themeColor="text2"/>
        </w:rPr>
        <w:t>PET/MR</w:t>
      </w:r>
    </w:p>
    <w:p w:rsidR="002C704C" w:rsidRPr="005D7B1F" w:rsidRDefault="006D3CAE" w:rsidP="002C704C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Ajánlás11 (2286. o.</w:t>
      </w:r>
      <w:r w:rsidR="002C704C" w:rsidRPr="005D7B1F">
        <w:rPr>
          <w:rFonts w:asciiTheme="minorHAnsi" w:hAnsiTheme="minorHAnsi" w:cstheme="minorHAnsi"/>
          <w:color w:val="1F497D" w:themeColor="text2"/>
        </w:rPr>
        <w:t>)</w:t>
      </w:r>
    </w:p>
    <w:p w:rsidR="002C704C" w:rsidRPr="005D7B1F" w:rsidRDefault="00D94678" w:rsidP="00210F8E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Ú</w:t>
      </w:r>
      <w:r w:rsidR="00210F8E" w:rsidRPr="00210F8E">
        <w:rPr>
          <w:rFonts w:asciiTheme="minorHAnsi" w:hAnsiTheme="minorHAnsi" w:cstheme="minorHAnsi"/>
          <w:color w:val="1F497D" w:themeColor="text2"/>
        </w:rPr>
        <w:t>j</w:t>
      </w:r>
      <w:proofErr w:type="gramStart"/>
      <w:r w:rsidR="00210F8E" w:rsidRPr="00210F8E">
        <w:rPr>
          <w:rFonts w:asciiTheme="minorHAnsi" w:hAnsiTheme="minorHAnsi" w:cstheme="minorHAnsi"/>
          <w:color w:val="1F497D" w:themeColor="text2"/>
        </w:rPr>
        <w:t>generációs</w:t>
      </w:r>
      <w:proofErr w:type="gramEnd"/>
      <w:r w:rsidR="00210F8E" w:rsidRPr="00210F8E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210F8E" w:rsidRPr="00210F8E">
        <w:rPr>
          <w:rFonts w:asciiTheme="minorHAnsi" w:hAnsiTheme="minorHAnsi" w:cstheme="minorHAnsi"/>
          <w:color w:val="1F497D" w:themeColor="text2"/>
        </w:rPr>
        <w:t>szekvenálás</w:t>
      </w:r>
      <w:proofErr w:type="spellEnd"/>
      <w:r w:rsidR="00210F8E">
        <w:rPr>
          <w:rFonts w:asciiTheme="minorHAnsi" w:hAnsiTheme="minorHAnsi" w:cstheme="minorHAnsi"/>
          <w:color w:val="1F497D" w:themeColor="text2"/>
        </w:rPr>
        <w:t xml:space="preserve"> (</w:t>
      </w:r>
      <w:proofErr w:type="spellStart"/>
      <w:r w:rsidR="002965DA">
        <w:rPr>
          <w:rFonts w:asciiTheme="minorHAnsi" w:hAnsiTheme="minorHAnsi" w:cstheme="minorHAnsi"/>
          <w:color w:val="1F497D" w:themeColor="text2"/>
        </w:rPr>
        <w:t>N</w:t>
      </w:r>
      <w:r w:rsidR="00210F8E" w:rsidRPr="00210F8E">
        <w:rPr>
          <w:rFonts w:asciiTheme="minorHAnsi" w:hAnsiTheme="minorHAnsi" w:cstheme="minorHAnsi"/>
          <w:color w:val="1F497D" w:themeColor="text2"/>
        </w:rPr>
        <w:t>ext-</w:t>
      </w:r>
      <w:r w:rsidR="002965DA">
        <w:rPr>
          <w:rFonts w:asciiTheme="minorHAnsi" w:hAnsiTheme="minorHAnsi" w:cstheme="minorHAnsi"/>
          <w:color w:val="1F497D" w:themeColor="text2"/>
        </w:rPr>
        <w:t>G</w:t>
      </w:r>
      <w:r w:rsidR="00210F8E" w:rsidRPr="00210F8E">
        <w:rPr>
          <w:rFonts w:asciiTheme="minorHAnsi" w:hAnsiTheme="minorHAnsi" w:cstheme="minorHAnsi"/>
          <w:color w:val="1F497D" w:themeColor="text2"/>
        </w:rPr>
        <w:t>eneration</w:t>
      </w:r>
      <w:proofErr w:type="spellEnd"/>
      <w:r w:rsidR="00210F8E" w:rsidRPr="00210F8E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2965DA">
        <w:rPr>
          <w:rFonts w:asciiTheme="minorHAnsi" w:hAnsiTheme="minorHAnsi" w:cstheme="minorHAnsi"/>
          <w:color w:val="1F497D" w:themeColor="text2"/>
        </w:rPr>
        <w:t>S</w:t>
      </w:r>
      <w:r w:rsidR="00210F8E" w:rsidRPr="00210F8E">
        <w:rPr>
          <w:rFonts w:asciiTheme="minorHAnsi" w:hAnsiTheme="minorHAnsi" w:cstheme="minorHAnsi"/>
          <w:color w:val="1F497D" w:themeColor="text2"/>
        </w:rPr>
        <w:t>equencing</w:t>
      </w:r>
      <w:proofErr w:type="spellEnd"/>
      <w:r w:rsidR="00210F8E">
        <w:rPr>
          <w:rFonts w:asciiTheme="minorHAnsi" w:hAnsiTheme="minorHAnsi" w:cstheme="minorHAnsi"/>
          <w:color w:val="1F497D" w:themeColor="text2"/>
        </w:rPr>
        <w:t xml:space="preserve">, </w:t>
      </w:r>
      <w:r w:rsidR="002C704C" w:rsidRPr="005D7B1F">
        <w:rPr>
          <w:rFonts w:asciiTheme="minorHAnsi" w:hAnsiTheme="minorHAnsi" w:cstheme="minorHAnsi"/>
          <w:color w:val="1F497D" w:themeColor="text2"/>
        </w:rPr>
        <w:t>NGS</w:t>
      </w:r>
      <w:r w:rsidR="00210F8E">
        <w:rPr>
          <w:rFonts w:asciiTheme="minorHAnsi" w:hAnsiTheme="minorHAnsi" w:cstheme="minorHAnsi"/>
          <w:color w:val="1F497D" w:themeColor="text2"/>
        </w:rPr>
        <w:t>)</w:t>
      </w:r>
      <w:r w:rsidR="002C704C" w:rsidRPr="005D7B1F">
        <w:rPr>
          <w:rFonts w:asciiTheme="minorHAnsi" w:hAnsiTheme="minorHAnsi" w:cstheme="minorHAnsi"/>
          <w:color w:val="1F497D" w:themeColor="text2"/>
        </w:rPr>
        <w:t xml:space="preserve"> panel</w:t>
      </w:r>
      <w:r>
        <w:rPr>
          <w:rFonts w:asciiTheme="minorHAnsi" w:hAnsiTheme="minorHAnsi" w:cstheme="minorHAnsi"/>
          <w:color w:val="1F497D" w:themeColor="text2"/>
        </w:rPr>
        <w:t xml:space="preserve"> </w:t>
      </w:r>
      <w:r w:rsidRPr="005D7B1F">
        <w:rPr>
          <w:rFonts w:asciiTheme="minorHAnsi" w:hAnsiTheme="minorHAnsi" w:cstheme="minorHAnsi"/>
          <w:color w:val="1F497D" w:themeColor="text2"/>
        </w:rPr>
        <w:t>&lt;50 gén</w:t>
      </w:r>
    </w:p>
    <w:p w:rsidR="002C704C" w:rsidRPr="005D7B1F" w:rsidRDefault="00B25B31" w:rsidP="002C704C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Ajánlás23 (2289-2290. o.)</w:t>
      </w:r>
      <w:r w:rsidR="002C704C" w:rsidRPr="005D7B1F">
        <w:rPr>
          <w:rFonts w:asciiTheme="minorHAnsi" w:hAnsiTheme="minorHAnsi" w:cstheme="minorHAnsi"/>
          <w:color w:val="1F497D" w:themeColor="text2"/>
        </w:rPr>
        <w:t xml:space="preserve">., </w:t>
      </w:r>
      <w:r w:rsidR="00E13AB5">
        <w:rPr>
          <w:rFonts w:asciiTheme="minorHAnsi" w:hAnsiTheme="minorHAnsi" w:cstheme="minorHAnsi"/>
          <w:color w:val="1F497D" w:themeColor="text2"/>
        </w:rPr>
        <w:t>Ajánlás</w:t>
      </w:r>
      <w:r w:rsidR="0018799F">
        <w:rPr>
          <w:rFonts w:asciiTheme="minorHAnsi" w:hAnsiTheme="minorHAnsi" w:cstheme="minorHAnsi"/>
          <w:color w:val="1F497D" w:themeColor="text2"/>
        </w:rPr>
        <w:t>32</w:t>
      </w:r>
      <w:r w:rsidR="00E13AB5">
        <w:rPr>
          <w:rFonts w:asciiTheme="minorHAnsi" w:hAnsiTheme="minorHAnsi" w:cstheme="minorHAnsi"/>
          <w:color w:val="1F497D" w:themeColor="text2"/>
        </w:rPr>
        <w:t xml:space="preserve"> (</w:t>
      </w:r>
      <w:r w:rsidR="0018799F">
        <w:rPr>
          <w:rFonts w:asciiTheme="minorHAnsi" w:hAnsiTheme="minorHAnsi" w:cstheme="minorHAnsi"/>
          <w:color w:val="1F497D" w:themeColor="text2"/>
        </w:rPr>
        <w:t>2291-2296</w:t>
      </w:r>
      <w:r w:rsidR="00E13AB5">
        <w:rPr>
          <w:rFonts w:asciiTheme="minorHAnsi" w:hAnsiTheme="minorHAnsi" w:cstheme="minorHAnsi"/>
          <w:color w:val="1F497D" w:themeColor="text2"/>
        </w:rPr>
        <w:t>. o.)</w:t>
      </w:r>
      <w:r w:rsidR="00D177D0">
        <w:rPr>
          <w:rFonts w:asciiTheme="minorHAnsi" w:hAnsiTheme="minorHAnsi" w:cstheme="minorHAnsi"/>
          <w:color w:val="1F497D" w:themeColor="text2"/>
        </w:rPr>
        <w:t>, Ajánlás149 (2315. o.)</w:t>
      </w:r>
      <w:r w:rsidR="00344F5F">
        <w:rPr>
          <w:rFonts w:asciiTheme="minorHAnsi" w:hAnsiTheme="minorHAnsi" w:cstheme="minorHAnsi"/>
          <w:color w:val="1F497D" w:themeColor="text2"/>
        </w:rPr>
        <w:t>, Ajánlás157 (2316. o.)</w:t>
      </w:r>
    </w:p>
    <w:p w:rsidR="002C704C" w:rsidRPr="005D7B1F" w:rsidRDefault="00D94678" w:rsidP="002965DA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gramStart"/>
      <w:r>
        <w:rPr>
          <w:rFonts w:asciiTheme="minorHAnsi" w:hAnsiTheme="minorHAnsi" w:cstheme="minorHAnsi"/>
          <w:color w:val="1F497D" w:themeColor="text2"/>
        </w:rPr>
        <w:t>I</w:t>
      </w:r>
      <w:r w:rsidR="002965DA" w:rsidRPr="002965DA">
        <w:rPr>
          <w:rFonts w:asciiTheme="minorHAnsi" w:hAnsiTheme="minorHAnsi" w:cstheme="minorHAnsi"/>
          <w:color w:val="1F497D" w:themeColor="text2"/>
        </w:rPr>
        <w:t>ntenzitás</w:t>
      </w:r>
      <w:proofErr w:type="gramEnd"/>
      <w:r w:rsidR="002965DA" w:rsidRPr="002965DA">
        <w:rPr>
          <w:rFonts w:asciiTheme="minorHAnsi" w:hAnsiTheme="minorHAnsi" w:cstheme="minorHAnsi"/>
          <w:color w:val="1F497D" w:themeColor="text2"/>
        </w:rPr>
        <w:t xml:space="preserve"> modulált ívbesugárzás</w:t>
      </w:r>
      <w:r w:rsidR="002965DA">
        <w:rPr>
          <w:rFonts w:asciiTheme="minorHAnsi" w:hAnsiTheme="minorHAnsi" w:cstheme="minorHAnsi"/>
          <w:color w:val="1F497D" w:themeColor="text2"/>
        </w:rPr>
        <w:t xml:space="preserve"> (</w:t>
      </w:r>
      <w:proofErr w:type="spellStart"/>
      <w:r w:rsidR="002965DA">
        <w:rPr>
          <w:rFonts w:asciiTheme="minorHAnsi" w:hAnsiTheme="minorHAnsi" w:cstheme="minorHAnsi"/>
          <w:color w:val="1F497D" w:themeColor="text2"/>
        </w:rPr>
        <w:t>Intensity-Modulated</w:t>
      </w:r>
      <w:proofErr w:type="spellEnd"/>
      <w:r w:rsidR="002965DA">
        <w:rPr>
          <w:rFonts w:asciiTheme="minorHAnsi" w:hAnsiTheme="minorHAnsi" w:cstheme="minorHAnsi"/>
          <w:color w:val="1F497D" w:themeColor="text2"/>
        </w:rPr>
        <w:t xml:space="preserve"> Arc </w:t>
      </w:r>
      <w:proofErr w:type="spellStart"/>
      <w:r w:rsidR="002965DA">
        <w:rPr>
          <w:rFonts w:asciiTheme="minorHAnsi" w:hAnsiTheme="minorHAnsi" w:cstheme="minorHAnsi"/>
          <w:color w:val="1F497D" w:themeColor="text2"/>
        </w:rPr>
        <w:t>Therapy</w:t>
      </w:r>
      <w:proofErr w:type="spellEnd"/>
      <w:r w:rsidR="002965DA">
        <w:rPr>
          <w:rFonts w:asciiTheme="minorHAnsi" w:hAnsiTheme="minorHAnsi" w:cstheme="minorHAnsi"/>
          <w:color w:val="1F497D" w:themeColor="text2"/>
        </w:rPr>
        <w:t xml:space="preserve">, </w:t>
      </w:r>
      <w:r w:rsidR="002C704C" w:rsidRPr="005D7B1F">
        <w:rPr>
          <w:rFonts w:asciiTheme="minorHAnsi" w:hAnsiTheme="minorHAnsi" w:cstheme="minorHAnsi"/>
          <w:color w:val="1F497D" w:themeColor="text2"/>
        </w:rPr>
        <w:t>IMAT)</w:t>
      </w:r>
    </w:p>
    <w:p w:rsidR="002C704C" w:rsidRPr="002C704C" w:rsidRDefault="000E7EE3" w:rsidP="002C704C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Ajánlás65 (2302. o.</w:t>
      </w:r>
      <w:r w:rsidR="002C704C" w:rsidRPr="005D7B1F">
        <w:rPr>
          <w:rFonts w:asciiTheme="minorHAnsi" w:hAnsiTheme="minorHAnsi" w:cstheme="minorHAnsi"/>
          <w:color w:val="1F497D" w:themeColor="text2"/>
        </w:rPr>
        <w:t>)</w:t>
      </w:r>
      <w:bookmarkStart w:id="0" w:name="_GoBack"/>
      <w:bookmarkEnd w:id="0"/>
    </w:p>
    <w:p w:rsidR="002C704C" w:rsidRDefault="002C704C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613C" w:rsidRDefault="000D613C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kiadásának időpontjában az irányelvben</w:t>
      </w:r>
      <w:r w:rsidR="00C6355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nevesített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, az abban foglalt </w:t>
      </w:r>
      <w:proofErr w:type="gramStart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indikációk</w:t>
      </w:r>
      <w:proofErr w:type="gramEnd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szerint</w:t>
      </w:r>
      <w:r w:rsidR="00C6355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i </w:t>
      </w:r>
      <w:r w:rsidRPr="00916AB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hatóanyagok </w:t>
      </w:r>
      <w:r w:rsidR="00D3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a következők:</w:t>
      </w:r>
    </w:p>
    <w:p w:rsidR="005B38E2" w:rsidRPr="005B38E2" w:rsidRDefault="005B38E2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5B38E2">
        <w:rPr>
          <w:rFonts w:asciiTheme="minorHAnsi" w:hAnsiTheme="minorHAnsi" w:cstheme="minorHAnsi"/>
          <w:color w:val="1F497D" w:themeColor="text2"/>
        </w:rPr>
        <w:t>atropin</w:t>
      </w:r>
    </w:p>
    <w:p w:rsidR="005B38E2" w:rsidRPr="005B38E2" w:rsidRDefault="005B38E2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bupropion</w:t>
      </w:r>
      <w:proofErr w:type="spellEnd"/>
    </w:p>
    <w:p w:rsidR="005B38E2" w:rsidRPr="005B38E2" w:rsidRDefault="005B38E2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5B38E2">
        <w:rPr>
          <w:rFonts w:asciiTheme="minorHAnsi" w:hAnsiTheme="minorHAnsi" w:cstheme="minorHAnsi"/>
          <w:color w:val="1F497D" w:themeColor="text2"/>
        </w:rPr>
        <w:t>dalteparin</w:t>
      </w:r>
      <w:proofErr w:type="spellEnd"/>
    </w:p>
    <w:p w:rsidR="005B38E2" w:rsidRPr="005B38E2" w:rsidRDefault="005B38E2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hashajtó</w:t>
      </w:r>
    </w:p>
    <w:p w:rsidR="001D488E" w:rsidRDefault="005B38E2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nikotinpótló gyógyszer</w:t>
      </w:r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adagrasib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amivantamab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cabozantinib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capmatinib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carbimasol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cemiplimab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ceritinib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citizin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dakomitinib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darbepoetin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entrectinib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FGFR gátló</w:t>
      </w:r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lastRenderedPageBreak/>
        <w:t>ifosphamid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larotrectinib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levomepromazin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metoclopramide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mobocertinib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mycophenolate</w:t>
      </w:r>
      <w:proofErr w:type="spellEnd"/>
      <w:r w:rsidRPr="00F203F5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F203F5">
        <w:rPr>
          <w:rFonts w:asciiTheme="minorHAnsi" w:hAnsiTheme="minorHAnsi" w:cstheme="minorHAnsi"/>
          <w:color w:val="1F497D" w:themeColor="text2"/>
        </w:rPr>
        <w:t>mofetil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phenothiazine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pralsetinib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selpercatinib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sotorasib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tacrolimus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tirozinkináz</w:t>
      </w:r>
      <w:proofErr w:type="spellEnd"/>
      <w:r>
        <w:rPr>
          <w:rFonts w:asciiTheme="minorHAnsi" w:hAnsiTheme="minorHAnsi" w:cstheme="minorHAnsi"/>
          <w:color w:val="1F497D" w:themeColor="text2"/>
        </w:rPr>
        <w:t>-inhibitorok</w:t>
      </w:r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toripalimab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tremelimumab</w:t>
      </w:r>
      <w:proofErr w:type="spellEnd"/>
    </w:p>
    <w:p w:rsidR="00F203F5" w:rsidRPr="00F203F5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vandetanib</w:t>
      </w:r>
      <w:proofErr w:type="spellEnd"/>
    </w:p>
    <w:p w:rsidR="00F203F5" w:rsidRPr="005B38E2" w:rsidRDefault="00F203F5" w:rsidP="00F203F5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203F5">
        <w:rPr>
          <w:rFonts w:asciiTheme="minorHAnsi" w:hAnsiTheme="minorHAnsi" w:cstheme="minorHAnsi"/>
          <w:color w:val="1F497D" w:themeColor="text2"/>
        </w:rPr>
        <w:t>vareniklin</w:t>
      </w:r>
      <w:proofErr w:type="spellEnd"/>
    </w:p>
    <w:p w:rsidR="008C2575" w:rsidRDefault="008C2575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5B38E2" w:rsidRPr="00604920" w:rsidRDefault="005B38E2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A58FC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6C6449">
        <w:rPr>
          <w:rFonts w:asciiTheme="minorHAnsi" w:hAnsiTheme="minorHAnsi" w:cstheme="minorHAnsi"/>
          <w:color w:val="1F497D" w:themeColor="text2"/>
          <w:sz w:val="22"/>
          <w:szCs w:val="22"/>
        </w:rPr>
        <w:t>január 23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D0DDE" w:rsidRPr="00604920" w:rsidRDefault="002D0DDE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CD460D"/>
    <w:multiLevelType w:val="hybridMultilevel"/>
    <w:tmpl w:val="6A4A102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5F76D5"/>
    <w:multiLevelType w:val="hybridMultilevel"/>
    <w:tmpl w:val="1AA0AAC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8C6FAC"/>
    <w:multiLevelType w:val="hybridMultilevel"/>
    <w:tmpl w:val="E28A5D98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1528457D"/>
    <w:multiLevelType w:val="hybridMultilevel"/>
    <w:tmpl w:val="338497E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0A0B60"/>
    <w:multiLevelType w:val="hybridMultilevel"/>
    <w:tmpl w:val="373697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456A6F"/>
    <w:multiLevelType w:val="hybridMultilevel"/>
    <w:tmpl w:val="FD207F6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2A140795"/>
    <w:multiLevelType w:val="hybridMultilevel"/>
    <w:tmpl w:val="3B8005C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3D6310"/>
    <w:multiLevelType w:val="hybridMultilevel"/>
    <w:tmpl w:val="4E407C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5804ED5"/>
    <w:multiLevelType w:val="hybridMultilevel"/>
    <w:tmpl w:val="2C74D4E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12B6C02"/>
    <w:multiLevelType w:val="hybridMultilevel"/>
    <w:tmpl w:val="A888DD7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513DE7"/>
    <w:multiLevelType w:val="hybridMultilevel"/>
    <w:tmpl w:val="FDE27D0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3CC3711"/>
    <w:multiLevelType w:val="hybridMultilevel"/>
    <w:tmpl w:val="F44473DA"/>
    <w:lvl w:ilvl="0" w:tplc="3E943634">
      <w:numFmt w:val="bullet"/>
      <w:lvlText w:val="•"/>
      <w:lvlJc w:val="left"/>
      <w:pPr>
        <w:ind w:left="1065" w:hanging="705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72B0EFA"/>
    <w:multiLevelType w:val="hybridMultilevel"/>
    <w:tmpl w:val="2C367F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7"/>
  </w:num>
  <w:num w:numId="3">
    <w:abstractNumId w:val="11"/>
  </w:num>
  <w:num w:numId="4">
    <w:abstractNumId w:val="23"/>
  </w:num>
  <w:num w:numId="5">
    <w:abstractNumId w:val="0"/>
  </w:num>
  <w:num w:numId="6">
    <w:abstractNumId w:val="31"/>
  </w:num>
  <w:num w:numId="7">
    <w:abstractNumId w:val="30"/>
  </w:num>
  <w:num w:numId="8">
    <w:abstractNumId w:val="14"/>
  </w:num>
  <w:num w:numId="9">
    <w:abstractNumId w:val="15"/>
  </w:num>
  <w:num w:numId="10">
    <w:abstractNumId w:val="29"/>
  </w:num>
  <w:num w:numId="11">
    <w:abstractNumId w:val="21"/>
  </w:num>
  <w:num w:numId="12">
    <w:abstractNumId w:val="19"/>
  </w:num>
  <w:num w:numId="13">
    <w:abstractNumId w:val="26"/>
  </w:num>
  <w:num w:numId="14">
    <w:abstractNumId w:val="18"/>
  </w:num>
  <w:num w:numId="15">
    <w:abstractNumId w:val="24"/>
  </w:num>
  <w:num w:numId="16">
    <w:abstractNumId w:val="8"/>
  </w:num>
  <w:num w:numId="17">
    <w:abstractNumId w:val="1"/>
  </w:num>
  <w:num w:numId="18">
    <w:abstractNumId w:val="9"/>
  </w:num>
  <w:num w:numId="19">
    <w:abstractNumId w:val="2"/>
  </w:num>
  <w:num w:numId="20">
    <w:abstractNumId w:val="25"/>
  </w:num>
  <w:num w:numId="21">
    <w:abstractNumId w:val="12"/>
  </w:num>
  <w:num w:numId="22">
    <w:abstractNumId w:val="28"/>
  </w:num>
  <w:num w:numId="23">
    <w:abstractNumId w:val="5"/>
  </w:num>
  <w:num w:numId="24">
    <w:abstractNumId w:val="22"/>
  </w:num>
  <w:num w:numId="25">
    <w:abstractNumId w:val="3"/>
  </w:num>
  <w:num w:numId="26">
    <w:abstractNumId w:val="4"/>
  </w:num>
  <w:num w:numId="27">
    <w:abstractNumId w:val="13"/>
  </w:num>
  <w:num w:numId="28">
    <w:abstractNumId w:val="6"/>
  </w:num>
  <w:num w:numId="29">
    <w:abstractNumId w:val="20"/>
  </w:num>
  <w:num w:numId="30">
    <w:abstractNumId w:val="7"/>
  </w:num>
  <w:num w:numId="31">
    <w:abstractNumId w:val="10"/>
  </w:num>
  <w:num w:numId="32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726B"/>
    <w:rsid w:val="00030903"/>
    <w:rsid w:val="0003130A"/>
    <w:rsid w:val="00031AAC"/>
    <w:rsid w:val="00066F79"/>
    <w:rsid w:val="00070FCA"/>
    <w:rsid w:val="00075770"/>
    <w:rsid w:val="00077717"/>
    <w:rsid w:val="000779C6"/>
    <w:rsid w:val="00095FF7"/>
    <w:rsid w:val="000A37CB"/>
    <w:rsid w:val="000A6595"/>
    <w:rsid w:val="000B5F81"/>
    <w:rsid w:val="000C3937"/>
    <w:rsid w:val="000C7D17"/>
    <w:rsid w:val="000D040F"/>
    <w:rsid w:val="000D613C"/>
    <w:rsid w:val="000E72FF"/>
    <w:rsid w:val="000E7EE3"/>
    <w:rsid w:val="000F108D"/>
    <w:rsid w:val="000F4DEB"/>
    <w:rsid w:val="000F537A"/>
    <w:rsid w:val="00104F73"/>
    <w:rsid w:val="0011006A"/>
    <w:rsid w:val="001143C3"/>
    <w:rsid w:val="001220F3"/>
    <w:rsid w:val="00123B94"/>
    <w:rsid w:val="00123C7B"/>
    <w:rsid w:val="001346FF"/>
    <w:rsid w:val="00134F58"/>
    <w:rsid w:val="00137454"/>
    <w:rsid w:val="001424DA"/>
    <w:rsid w:val="001646A1"/>
    <w:rsid w:val="001707F6"/>
    <w:rsid w:val="001715F1"/>
    <w:rsid w:val="00174C64"/>
    <w:rsid w:val="00177206"/>
    <w:rsid w:val="0017757D"/>
    <w:rsid w:val="0018799F"/>
    <w:rsid w:val="00192D19"/>
    <w:rsid w:val="001A1362"/>
    <w:rsid w:val="001A398C"/>
    <w:rsid w:val="001B1FE6"/>
    <w:rsid w:val="001B7DE0"/>
    <w:rsid w:val="001D129C"/>
    <w:rsid w:val="001D2EA5"/>
    <w:rsid w:val="001D488E"/>
    <w:rsid w:val="001D707D"/>
    <w:rsid w:val="001E75AF"/>
    <w:rsid w:val="00207418"/>
    <w:rsid w:val="00210384"/>
    <w:rsid w:val="00210F8E"/>
    <w:rsid w:val="00220963"/>
    <w:rsid w:val="00222CB4"/>
    <w:rsid w:val="00222DB6"/>
    <w:rsid w:val="0022491A"/>
    <w:rsid w:val="002377AA"/>
    <w:rsid w:val="00245973"/>
    <w:rsid w:val="00246182"/>
    <w:rsid w:val="00272BAE"/>
    <w:rsid w:val="00281156"/>
    <w:rsid w:val="002817E9"/>
    <w:rsid w:val="00285190"/>
    <w:rsid w:val="002875B2"/>
    <w:rsid w:val="002965DA"/>
    <w:rsid w:val="002A27E3"/>
    <w:rsid w:val="002C704C"/>
    <w:rsid w:val="002D0DDE"/>
    <w:rsid w:val="002D2F0D"/>
    <w:rsid w:val="002D5491"/>
    <w:rsid w:val="002E7189"/>
    <w:rsid w:val="002F4CF5"/>
    <w:rsid w:val="002F7A17"/>
    <w:rsid w:val="00313558"/>
    <w:rsid w:val="00313CB5"/>
    <w:rsid w:val="0031537C"/>
    <w:rsid w:val="00327201"/>
    <w:rsid w:val="00327208"/>
    <w:rsid w:val="00330B71"/>
    <w:rsid w:val="003417EE"/>
    <w:rsid w:val="00344F5F"/>
    <w:rsid w:val="00352052"/>
    <w:rsid w:val="0037691A"/>
    <w:rsid w:val="003815F1"/>
    <w:rsid w:val="00392BA5"/>
    <w:rsid w:val="003B7584"/>
    <w:rsid w:val="003C49F0"/>
    <w:rsid w:val="003D425C"/>
    <w:rsid w:val="003E0278"/>
    <w:rsid w:val="003E3113"/>
    <w:rsid w:val="003E4DA7"/>
    <w:rsid w:val="003F4457"/>
    <w:rsid w:val="003F7F93"/>
    <w:rsid w:val="0040358C"/>
    <w:rsid w:val="00417F86"/>
    <w:rsid w:val="00423C44"/>
    <w:rsid w:val="004373BD"/>
    <w:rsid w:val="00445BDD"/>
    <w:rsid w:val="004544A1"/>
    <w:rsid w:val="004663F0"/>
    <w:rsid w:val="0047134C"/>
    <w:rsid w:val="004749F6"/>
    <w:rsid w:val="004758A5"/>
    <w:rsid w:val="0047714A"/>
    <w:rsid w:val="00482190"/>
    <w:rsid w:val="0049465A"/>
    <w:rsid w:val="004A1318"/>
    <w:rsid w:val="004A5C7E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4361D"/>
    <w:rsid w:val="00550D40"/>
    <w:rsid w:val="00552297"/>
    <w:rsid w:val="00562C77"/>
    <w:rsid w:val="005725AC"/>
    <w:rsid w:val="005810E7"/>
    <w:rsid w:val="005827C8"/>
    <w:rsid w:val="0058359D"/>
    <w:rsid w:val="005842E5"/>
    <w:rsid w:val="005846E5"/>
    <w:rsid w:val="00585AEF"/>
    <w:rsid w:val="00586BE9"/>
    <w:rsid w:val="005A5F85"/>
    <w:rsid w:val="005A6D5B"/>
    <w:rsid w:val="005B1ECD"/>
    <w:rsid w:val="005B38E2"/>
    <w:rsid w:val="005B508A"/>
    <w:rsid w:val="005C1DF0"/>
    <w:rsid w:val="005D2077"/>
    <w:rsid w:val="005D4915"/>
    <w:rsid w:val="005D7B1F"/>
    <w:rsid w:val="005E1AA8"/>
    <w:rsid w:val="005F1BA5"/>
    <w:rsid w:val="005F3944"/>
    <w:rsid w:val="005F43B5"/>
    <w:rsid w:val="005F536F"/>
    <w:rsid w:val="00604920"/>
    <w:rsid w:val="006157AE"/>
    <w:rsid w:val="00625758"/>
    <w:rsid w:val="00627635"/>
    <w:rsid w:val="00631988"/>
    <w:rsid w:val="00633E22"/>
    <w:rsid w:val="0064427B"/>
    <w:rsid w:val="00644846"/>
    <w:rsid w:val="00646250"/>
    <w:rsid w:val="006466E9"/>
    <w:rsid w:val="00646EA5"/>
    <w:rsid w:val="00650A53"/>
    <w:rsid w:val="00652B62"/>
    <w:rsid w:val="006614D1"/>
    <w:rsid w:val="00661BE1"/>
    <w:rsid w:val="00691C73"/>
    <w:rsid w:val="00694B9E"/>
    <w:rsid w:val="006B63E2"/>
    <w:rsid w:val="006C4928"/>
    <w:rsid w:val="006C4C67"/>
    <w:rsid w:val="006C6449"/>
    <w:rsid w:val="006D301F"/>
    <w:rsid w:val="006D3CAE"/>
    <w:rsid w:val="006E27F6"/>
    <w:rsid w:val="006E69BB"/>
    <w:rsid w:val="006E6B61"/>
    <w:rsid w:val="006F1EDC"/>
    <w:rsid w:val="007164A9"/>
    <w:rsid w:val="007172EE"/>
    <w:rsid w:val="007204EC"/>
    <w:rsid w:val="0072620F"/>
    <w:rsid w:val="007400C9"/>
    <w:rsid w:val="00741C54"/>
    <w:rsid w:val="007509C2"/>
    <w:rsid w:val="00754C03"/>
    <w:rsid w:val="007562ED"/>
    <w:rsid w:val="00756D68"/>
    <w:rsid w:val="00762493"/>
    <w:rsid w:val="007703CA"/>
    <w:rsid w:val="00790E50"/>
    <w:rsid w:val="007A53FA"/>
    <w:rsid w:val="007A7139"/>
    <w:rsid w:val="007D3354"/>
    <w:rsid w:val="007D61B6"/>
    <w:rsid w:val="007E4F76"/>
    <w:rsid w:val="007E6730"/>
    <w:rsid w:val="007F004A"/>
    <w:rsid w:val="007F201D"/>
    <w:rsid w:val="007F49FE"/>
    <w:rsid w:val="007F6499"/>
    <w:rsid w:val="00806707"/>
    <w:rsid w:val="00815E09"/>
    <w:rsid w:val="008177C0"/>
    <w:rsid w:val="00825866"/>
    <w:rsid w:val="00830736"/>
    <w:rsid w:val="0083336D"/>
    <w:rsid w:val="00833817"/>
    <w:rsid w:val="008538A0"/>
    <w:rsid w:val="0088098B"/>
    <w:rsid w:val="008854AA"/>
    <w:rsid w:val="00886E2E"/>
    <w:rsid w:val="00894DAE"/>
    <w:rsid w:val="008A507C"/>
    <w:rsid w:val="008B7CDF"/>
    <w:rsid w:val="008C24F3"/>
    <w:rsid w:val="008C2575"/>
    <w:rsid w:val="008C300D"/>
    <w:rsid w:val="008C5FB2"/>
    <w:rsid w:val="008D739F"/>
    <w:rsid w:val="008E251C"/>
    <w:rsid w:val="008E4A28"/>
    <w:rsid w:val="008E5DF8"/>
    <w:rsid w:val="009120C6"/>
    <w:rsid w:val="009122FE"/>
    <w:rsid w:val="009131B2"/>
    <w:rsid w:val="00915051"/>
    <w:rsid w:val="00915579"/>
    <w:rsid w:val="00916AB6"/>
    <w:rsid w:val="00920B84"/>
    <w:rsid w:val="00922B91"/>
    <w:rsid w:val="00923BE4"/>
    <w:rsid w:val="0092770B"/>
    <w:rsid w:val="0093261F"/>
    <w:rsid w:val="009333D6"/>
    <w:rsid w:val="00935413"/>
    <w:rsid w:val="00935B0E"/>
    <w:rsid w:val="009408F8"/>
    <w:rsid w:val="00941A17"/>
    <w:rsid w:val="00942C32"/>
    <w:rsid w:val="009468CE"/>
    <w:rsid w:val="009529E4"/>
    <w:rsid w:val="0096359C"/>
    <w:rsid w:val="009640BA"/>
    <w:rsid w:val="009654CB"/>
    <w:rsid w:val="00965A5B"/>
    <w:rsid w:val="0096709D"/>
    <w:rsid w:val="009676D9"/>
    <w:rsid w:val="00981543"/>
    <w:rsid w:val="0098333A"/>
    <w:rsid w:val="00986A6D"/>
    <w:rsid w:val="00992436"/>
    <w:rsid w:val="009A58FC"/>
    <w:rsid w:val="009B0077"/>
    <w:rsid w:val="009B7583"/>
    <w:rsid w:val="009B7E04"/>
    <w:rsid w:val="009C739B"/>
    <w:rsid w:val="009D0B71"/>
    <w:rsid w:val="009D635A"/>
    <w:rsid w:val="009E3F69"/>
    <w:rsid w:val="009E6606"/>
    <w:rsid w:val="00A02968"/>
    <w:rsid w:val="00A158A3"/>
    <w:rsid w:val="00A2580B"/>
    <w:rsid w:val="00A26F54"/>
    <w:rsid w:val="00A270DC"/>
    <w:rsid w:val="00A30525"/>
    <w:rsid w:val="00A30660"/>
    <w:rsid w:val="00A373FC"/>
    <w:rsid w:val="00A437E6"/>
    <w:rsid w:val="00A45728"/>
    <w:rsid w:val="00A570F5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B6F08"/>
    <w:rsid w:val="00AC4EBA"/>
    <w:rsid w:val="00AC5F79"/>
    <w:rsid w:val="00AD0574"/>
    <w:rsid w:val="00AE0239"/>
    <w:rsid w:val="00AE0906"/>
    <w:rsid w:val="00AE1A52"/>
    <w:rsid w:val="00AF2B21"/>
    <w:rsid w:val="00AF638C"/>
    <w:rsid w:val="00AF700E"/>
    <w:rsid w:val="00B036B8"/>
    <w:rsid w:val="00B042E5"/>
    <w:rsid w:val="00B23C65"/>
    <w:rsid w:val="00B24A51"/>
    <w:rsid w:val="00B25B31"/>
    <w:rsid w:val="00B3261F"/>
    <w:rsid w:val="00B34476"/>
    <w:rsid w:val="00B376AC"/>
    <w:rsid w:val="00B500F2"/>
    <w:rsid w:val="00B508E0"/>
    <w:rsid w:val="00B50F50"/>
    <w:rsid w:val="00B54935"/>
    <w:rsid w:val="00B646EF"/>
    <w:rsid w:val="00B64C66"/>
    <w:rsid w:val="00B80124"/>
    <w:rsid w:val="00B8398D"/>
    <w:rsid w:val="00BA068F"/>
    <w:rsid w:val="00BA2784"/>
    <w:rsid w:val="00BA39A1"/>
    <w:rsid w:val="00BB0580"/>
    <w:rsid w:val="00BC1C89"/>
    <w:rsid w:val="00BC1E55"/>
    <w:rsid w:val="00BC54F4"/>
    <w:rsid w:val="00BF4539"/>
    <w:rsid w:val="00BF64FC"/>
    <w:rsid w:val="00C06A0B"/>
    <w:rsid w:val="00C20D13"/>
    <w:rsid w:val="00C25E11"/>
    <w:rsid w:val="00C26635"/>
    <w:rsid w:val="00C342E6"/>
    <w:rsid w:val="00C36F3A"/>
    <w:rsid w:val="00C4790D"/>
    <w:rsid w:val="00C53E26"/>
    <w:rsid w:val="00C6355C"/>
    <w:rsid w:val="00C639FC"/>
    <w:rsid w:val="00C641BF"/>
    <w:rsid w:val="00C70C10"/>
    <w:rsid w:val="00C733DF"/>
    <w:rsid w:val="00C761FE"/>
    <w:rsid w:val="00C90F5E"/>
    <w:rsid w:val="00C91C42"/>
    <w:rsid w:val="00C91DD8"/>
    <w:rsid w:val="00C938D3"/>
    <w:rsid w:val="00C96A72"/>
    <w:rsid w:val="00CA0053"/>
    <w:rsid w:val="00CA4996"/>
    <w:rsid w:val="00CD737F"/>
    <w:rsid w:val="00CE4BBD"/>
    <w:rsid w:val="00CE5598"/>
    <w:rsid w:val="00CF3A69"/>
    <w:rsid w:val="00D02562"/>
    <w:rsid w:val="00D063DA"/>
    <w:rsid w:val="00D10E49"/>
    <w:rsid w:val="00D125C2"/>
    <w:rsid w:val="00D15D16"/>
    <w:rsid w:val="00D177D0"/>
    <w:rsid w:val="00D1792C"/>
    <w:rsid w:val="00D2322C"/>
    <w:rsid w:val="00D2443C"/>
    <w:rsid w:val="00D36343"/>
    <w:rsid w:val="00D43E8D"/>
    <w:rsid w:val="00D62351"/>
    <w:rsid w:val="00D63A8F"/>
    <w:rsid w:val="00D661B5"/>
    <w:rsid w:val="00D669B7"/>
    <w:rsid w:val="00D70A45"/>
    <w:rsid w:val="00D72770"/>
    <w:rsid w:val="00D814E1"/>
    <w:rsid w:val="00D94678"/>
    <w:rsid w:val="00D969F5"/>
    <w:rsid w:val="00DC7590"/>
    <w:rsid w:val="00DE0A49"/>
    <w:rsid w:val="00DE117D"/>
    <w:rsid w:val="00DE674E"/>
    <w:rsid w:val="00DF0545"/>
    <w:rsid w:val="00DF0FC1"/>
    <w:rsid w:val="00DF687E"/>
    <w:rsid w:val="00E055C2"/>
    <w:rsid w:val="00E107A4"/>
    <w:rsid w:val="00E13AB5"/>
    <w:rsid w:val="00E326C1"/>
    <w:rsid w:val="00E3271D"/>
    <w:rsid w:val="00E3737F"/>
    <w:rsid w:val="00E40E32"/>
    <w:rsid w:val="00E538CC"/>
    <w:rsid w:val="00E539A1"/>
    <w:rsid w:val="00E710E0"/>
    <w:rsid w:val="00E73521"/>
    <w:rsid w:val="00E7600D"/>
    <w:rsid w:val="00E81C3E"/>
    <w:rsid w:val="00E83313"/>
    <w:rsid w:val="00E94515"/>
    <w:rsid w:val="00E95B76"/>
    <w:rsid w:val="00EA0971"/>
    <w:rsid w:val="00EA2A63"/>
    <w:rsid w:val="00EA6D79"/>
    <w:rsid w:val="00EB2FB4"/>
    <w:rsid w:val="00EB6FCF"/>
    <w:rsid w:val="00EC4BB1"/>
    <w:rsid w:val="00EE6224"/>
    <w:rsid w:val="00F01FD5"/>
    <w:rsid w:val="00F07C5D"/>
    <w:rsid w:val="00F11A1E"/>
    <w:rsid w:val="00F202CD"/>
    <w:rsid w:val="00F203F5"/>
    <w:rsid w:val="00F335C8"/>
    <w:rsid w:val="00F347E7"/>
    <w:rsid w:val="00F44008"/>
    <w:rsid w:val="00F51865"/>
    <w:rsid w:val="00F56856"/>
    <w:rsid w:val="00F61C3D"/>
    <w:rsid w:val="00F84A6A"/>
    <w:rsid w:val="00F86031"/>
    <w:rsid w:val="00F8607A"/>
    <w:rsid w:val="00F9081F"/>
    <w:rsid w:val="00F94F79"/>
    <w:rsid w:val="00FA1C37"/>
    <w:rsid w:val="00FB2F24"/>
    <w:rsid w:val="00FC03E5"/>
    <w:rsid w:val="00FC22F3"/>
    <w:rsid w:val="00FC5D89"/>
    <w:rsid w:val="00FD2DD1"/>
    <w:rsid w:val="00FD5AE8"/>
    <w:rsid w:val="00FE04EB"/>
    <w:rsid w:val="00FE2785"/>
    <w:rsid w:val="00FE4FD1"/>
    <w:rsid w:val="00FE5964"/>
    <w:rsid w:val="00FE7D97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3BC768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809</TotalTime>
  <Pages>2</Pages>
  <Words>250</Words>
  <Characters>1729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218</cp:revision>
  <dcterms:created xsi:type="dcterms:W3CDTF">2023-10-02T08:48:00Z</dcterms:created>
  <dcterms:modified xsi:type="dcterms:W3CDTF">2026-04-16T07:08:00Z</dcterms:modified>
</cp:coreProperties>
</file>