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362E1B" w:rsidRDefault="000D040F" w:rsidP="000D040F">
      <w:pPr>
        <w:jc w:val="center"/>
        <w:rPr>
          <w:rFonts w:asciiTheme="minorHAnsi" w:hAnsiTheme="minorHAnsi"/>
          <w:b/>
          <w:color w:val="1F497D"/>
          <w:spacing w:val="20"/>
          <w:sz w:val="22"/>
          <w:szCs w:val="22"/>
        </w:rPr>
      </w:pPr>
      <w:r w:rsidRPr="00362E1B">
        <w:rPr>
          <w:rFonts w:asciiTheme="minorHAnsi" w:hAnsiTheme="minorHAnsi"/>
          <w:b/>
          <w:color w:val="1F497D"/>
          <w:spacing w:val="20"/>
          <w:sz w:val="22"/>
          <w:szCs w:val="22"/>
        </w:rPr>
        <w:t>NYILATKOZAT</w:t>
      </w: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A250DD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A250DD">
        <w:rPr>
          <w:rFonts w:asciiTheme="minorHAnsi" w:hAnsiTheme="minorHAnsi"/>
          <w:b/>
          <w:color w:val="1F497D"/>
          <w:sz w:val="22"/>
          <w:szCs w:val="22"/>
        </w:rPr>
        <w:t>Egészségügyi szakmai irányelvben foglalt eljárások, beavatkozások és hatóanyagok (gyógyszerek) finanszírozásáról.</w:t>
      </w:r>
    </w:p>
    <w:p w:rsidR="00E5588E" w:rsidRDefault="00E5588E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772F65" w:rsidRPr="000D6659" w:rsidRDefault="00772F65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E5588E" w:rsidRPr="00BF1F1D" w:rsidRDefault="00A40959" w:rsidP="00772F65">
      <w:pPr>
        <w:jc w:val="both"/>
        <w:rPr>
          <w:rFonts w:asciiTheme="minorHAnsi" w:hAnsiTheme="minorHAnsi"/>
          <w:b/>
          <w:bCs/>
          <w:color w:val="1F497D" w:themeColor="text2"/>
          <w:sz w:val="22"/>
          <w:szCs w:val="22"/>
        </w:rPr>
      </w:pPr>
      <w:r w:rsidRPr="00BF1F1D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„</w:t>
      </w:r>
      <w:r w:rsidR="00C653AF" w:rsidRPr="00BF1F1D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A kritikus betegállapotot jelző laboratóriumi eredmények kezelésének gyakorlatáról</w:t>
      </w:r>
      <w:r w:rsidRPr="00BF1F1D">
        <w:rPr>
          <w:rFonts w:asciiTheme="minorHAnsi" w:hAnsiTheme="minorHAnsi"/>
          <w:b/>
          <w:bCs/>
          <w:color w:val="1F497D" w:themeColor="text2"/>
          <w:sz w:val="22"/>
          <w:szCs w:val="22"/>
        </w:rPr>
        <w:t>”</w:t>
      </w:r>
    </w:p>
    <w:p w:rsidR="00A250DD" w:rsidRDefault="00E5588E" w:rsidP="00772F65">
      <w:pPr>
        <w:tabs>
          <w:tab w:val="left" w:pos="2268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A250DD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t>00</w:t>
      </w:r>
      <w:r w:rsidR="00037E63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C47196">
        <w:rPr>
          <w:rFonts w:asciiTheme="minorHAnsi" w:hAnsiTheme="minorHAnsi"/>
          <w:color w:val="1F497D" w:themeColor="text2"/>
          <w:sz w:val="22"/>
          <w:szCs w:val="22"/>
        </w:rPr>
        <w:t>1</w:t>
      </w:r>
      <w:r w:rsidR="00C653AF">
        <w:rPr>
          <w:rFonts w:asciiTheme="minorHAnsi" w:hAnsiTheme="minorHAnsi"/>
          <w:color w:val="1F497D" w:themeColor="text2"/>
          <w:sz w:val="22"/>
          <w:szCs w:val="22"/>
        </w:rPr>
        <w:t>61</w:t>
      </w:r>
    </w:p>
    <w:p w:rsidR="0074287F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A250DD">
        <w:rPr>
          <w:rFonts w:asciiTheme="minorHAnsi" w:hAnsiTheme="minorHAnsi"/>
          <w:color w:val="1F497D" w:themeColor="text2"/>
          <w:sz w:val="22"/>
          <w:szCs w:val="22"/>
        </w:rPr>
        <w:tab/>
      </w:r>
      <w:r w:rsidR="0074287F">
        <w:rPr>
          <w:rFonts w:asciiTheme="minorHAnsi" w:hAnsiTheme="minorHAnsi"/>
          <w:color w:val="1F497D" w:themeColor="text2"/>
          <w:sz w:val="22"/>
          <w:szCs w:val="22"/>
        </w:rPr>
        <w:t>O</w:t>
      </w:r>
      <w:r w:rsidR="00BF1F1D">
        <w:rPr>
          <w:rFonts w:asciiTheme="minorHAnsi" w:hAnsiTheme="minorHAnsi"/>
          <w:color w:val="1F497D" w:themeColor="text2"/>
          <w:sz w:val="22"/>
          <w:szCs w:val="22"/>
        </w:rPr>
        <w:t>rvosi laboratórium</w:t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Megjelenés dátuma: </w:t>
      </w:r>
      <w:r w:rsidR="00A250DD">
        <w:rPr>
          <w:rFonts w:asciiTheme="minorHAnsi" w:hAnsiTheme="minorHAnsi"/>
          <w:color w:val="1F497D"/>
          <w:sz w:val="22"/>
          <w:szCs w:val="22"/>
        </w:rPr>
        <w:tab/>
      </w:r>
      <w:r w:rsidR="00C47196">
        <w:rPr>
          <w:rFonts w:asciiTheme="minorHAnsi" w:hAnsiTheme="minorHAnsi"/>
          <w:bCs/>
          <w:color w:val="1F497D" w:themeColor="text2"/>
          <w:sz w:val="22"/>
          <w:szCs w:val="22"/>
        </w:rPr>
        <w:t>202</w:t>
      </w:r>
      <w:r w:rsidR="0074287F">
        <w:rPr>
          <w:rFonts w:asciiTheme="minorHAnsi" w:hAnsiTheme="minorHAnsi"/>
          <w:bCs/>
          <w:color w:val="1F497D" w:themeColor="text2"/>
          <w:sz w:val="22"/>
          <w:szCs w:val="22"/>
        </w:rPr>
        <w:t>1</w:t>
      </w:r>
      <w:r w:rsidR="00C47196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BF1F1D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december </w:t>
      </w:r>
      <w:r w:rsidR="0074287F">
        <w:rPr>
          <w:rFonts w:asciiTheme="minorHAnsi" w:hAnsiTheme="minorHAnsi"/>
          <w:bCs/>
          <w:color w:val="1F497D" w:themeColor="text2"/>
          <w:sz w:val="22"/>
          <w:szCs w:val="22"/>
        </w:rPr>
        <w:t>16</w:t>
      </w:r>
      <w:r w:rsidR="00BF1F1D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br/>
        <w:t>Érvén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yesség időtartama: 202</w:t>
      </w:r>
      <w:r w:rsidR="0074287F">
        <w:rPr>
          <w:rFonts w:asciiTheme="minorHAnsi" w:hAnsiTheme="minorHAnsi"/>
          <w:bCs/>
          <w:color w:val="1F497D" w:themeColor="text2"/>
          <w:sz w:val="22"/>
          <w:szCs w:val="22"/>
        </w:rPr>
        <w:t>4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BF1F1D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november </w:t>
      </w:r>
      <w:r w:rsidR="0074287F">
        <w:rPr>
          <w:rFonts w:asciiTheme="minorHAnsi" w:hAnsiTheme="minorHAnsi"/>
          <w:color w:val="1F497D" w:themeColor="text2"/>
          <w:sz w:val="22"/>
          <w:szCs w:val="22"/>
        </w:rPr>
        <w:t>3</w:t>
      </w:r>
      <w:r w:rsidR="00C47196">
        <w:rPr>
          <w:rFonts w:asciiTheme="minorHAnsi" w:hAnsiTheme="minorHAnsi"/>
          <w:color w:val="1F497D" w:themeColor="text2"/>
          <w:sz w:val="22"/>
          <w:szCs w:val="22"/>
        </w:rPr>
        <w:t>0</w:t>
      </w:r>
      <w:r w:rsidR="00BF1F1D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E5588E" w:rsidRPr="000D6659" w:rsidRDefault="00E5588E" w:rsidP="00772F65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nyilatkozat kiadásának jogszabályi alapja: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BF1F1D" w:rsidRPr="000D6659" w:rsidRDefault="00BF1F1D" w:rsidP="00BF1F1D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A nyilatkozat kiadásának időpontjában az irányelvben </w:t>
      </w:r>
      <w:r w:rsidRPr="0011468E">
        <w:rPr>
          <w:rFonts w:asciiTheme="minorHAnsi" w:hAnsiTheme="minorHAnsi"/>
          <w:color w:val="1F497D"/>
          <w:sz w:val="22"/>
          <w:szCs w:val="22"/>
        </w:rPr>
        <w:t>közfinanszírozásba nem befogadott eljárások</w:t>
      </w:r>
      <w:r w:rsidRPr="000D6659">
        <w:rPr>
          <w:rFonts w:asciiTheme="minorHAnsi" w:hAnsiTheme="minorHAnsi"/>
          <w:b/>
          <w:color w:val="1F497D"/>
          <w:sz w:val="22"/>
          <w:szCs w:val="22"/>
        </w:rPr>
        <w:t xml:space="preserve"> </w:t>
      </w:r>
      <w:r>
        <w:rPr>
          <w:rFonts w:asciiTheme="minorHAnsi" w:hAnsiTheme="minorHAnsi"/>
          <w:b/>
          <w:color w:val="1F497D"/>
          <w:sz w:val="22"/>
          <w:szCs w:val="22"/>
        </w:rPr>
        <w:t>nem szerepelnek.</w:t>
      </w:r>
    </w:p>
    <w:p w:rsidR="00BC35EA" w:rsidRDefault="00BC35EA" w:rsidP="00BC35EA">
      <w:pPr>
        <w:jc w:val="both"/>
        <w:rPr>
          <w:rFonts w:asciiTheme="minorHAnsi" w:hAnsiTheme="minorHAnsi"/>
          <w:b/>
          <w:color w:val="1F497D"/>
        </w:rPr>
      </w:pPr>
    </w:p>
    <w:p w:rsidR="00BF1F1D" w:rsidRPr="00BC35EA" w:rsidRDefault="00BF1F1D" w:rsidP="00BC35EA">
      <w:pPr>
        <w:jc w:val="both"/>
        <w:rPr>
          <w:rFonts w:asciiTheme="minorHAnsi" w:hAnsiTheme="minorHAnsi"/>
          <w:b/>
          <w:color w:val="1F497D"/>
        </w:rPr>
      </w:pPr>
    </w:p>
    <w:p w:rsidR="000D040F" w:rsidRPr="000D6659" w:rsidRDefault="000D040F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Budapest, 202</w:t>
      </w:r>
      <w:r w:rsidR="00BC35EA">
        <w:rPr>
          <w:rFonts w:asciiTheme="minorHAnsi" w:hAnsiTheme="minorHAnsi"/>
          <w:color w:val="1F497D"/>
          <w:sz w:val="22"/>
          <w:szCs w:val="22"/>
        </w:rPr>
        <w:t>2</w:t>
      </w:r>
      <w:r w:rsidRPr="000D6659">
        <w:rPr>
          <w:rFonts w:asciiTheme="minorHAnsi" w:hAnsiTheme="minorHAnsi"/>
          <w:color w:val="1F497D"/>
          <w:sz w:val="22"/>
          <w:szCs w:val="22"/>
        </w:rPr>
        <w:t xml:space="preserve">. </w:t>
      </w:r>
      <w:r w:rsidR="00BF1F1D">
        <w:rPr>
          <w:rFonts w:asciiTheme="minorHAnsi" w:hAnsiTheme="minorHAnsi"/>
          <w:color w:val="1F497D"/>
          <w:sz w:val="22"/>
          <w:szCs w:val="22"/>
        </w:rPr>
        <w:t>február 20</w:t>
      </w:r>
      <w:bookmarkStart w:id="0" w:name="_GoBack"/>
      <w:bookmarkEnd w:id="0"/>
      <w:r w:rsidR="00B14DB6" w:rsidRPr="000D6659">
        <w:rPr>
          <w:rFonts w:asciiTheme="minorHAnsi" w:hAnsiTheme="minorHAnsi"/>
          <w:color w:val="1F497D"/>
          <w:sz w:val="22"/>
          <w:szCs w:val="22"/>
        </w:rPr>
        <w:t>.</w:t>
      </w:r>
      <w:r w:rsidRPr="000D6659">
        <w:rPr>
          <w:rFonts w:asciiTheme="minorHAnsi" w:hAnsiTheme="minorHAnsi"/>
          <w:color w:val="1F497D"/>
          <w:sz w:val="22"/>
          <w:szCs w:val="22"/>
        </w:rPr>
        <w:t> </w:t>
      </w:r>
    </w:p>
    <w:p w:rsidR="000D040F" w:rsidRPr="000D6659" w:rsidRDefault="000D040F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0D040F" w:rsidRPr="000D6659" w:rsidRDefault="000D040F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0D6659">
        <w:rPr>
          <w:rFonts w:asciiTheme="minorHAnsi" w:hAnsiTheme="minorHAnsi"/>
          <w:b/>
          <w:color w:val="1F497D"/>
          <w:sz w:val="22"/>
          <w:szCs w:val="22"/>
        </w:rPr>
        <w:t>Nemzeti Egészségbiztosítási Alapkezelő</w:t>
      </w:r>
    </w:p>
    <w:p w:rsidR="002E7189" w:rsidRPr="000D6659" w:rsidRDefault="002E7189" w:rsidP="00772F65">
      <w:pPr>
        <w:rPr>
          <w:rFonts w:asciiTheme="minorHAnsi" w:hAnsiTheme="minorHAnsi"/>
          <w:sz w:val="22"/>
          <w:szCs w:val="22"/>
        </w:rPr>
      </w:pPr>
    </w:p>
    <w:sectPr w:rsidR="002E7189" w:rsidRPr="000D6659" w:rsidSect="009C1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23E23"/>
    <w:multiLevelType w:val="hybridMultilevel"/>
    <w:tmpl w:val="FEC0AB0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AC04A5E"/>
    <w:multiLevelType w:val="hybridMultilevel"/>
    <w:tmpl w:val="875446E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37E63"/>
    <w:rsid w:val="00061A2E"/>
    <w:rsid w:val="0009070E"/>
    <w:rsid w:val="000C17A8"/>
    <w:rsid w:val="000D040F"/>
    <w:rsid w:val="000D6659"/>
    <w:rsid w:val="00166B92"/>
    <w:rsid w:val="00207418"/>
    <w:rsid w:val="002852CB"/>
    <w:rsid w:val="002E617E"/>
    <w:rsid w:val="002E7189"/>
    <w:rsid w:val="002F329E"/>
    <w:rsid w:val="003150EA"/>
    <w:rsid w:val="003201E5"/>
    <w:rsid w:val="00337C7A"/>
    <w:rsid w:val="00362E1B"/>
    <w:rsid w:val="003661E1"/>
    <w:rsid w:val="00371458"/>
    <w:rsid w:val="003826FA"/>
    <w:rsid w:val="003C1B72"/>
    <w:rsid w:val="003C75AF"/>
    <w:rsid w:val="003E65FE"/>
    <w:rsid w:val="00405E69"/>
    <w:rsid w:val="004D578A"/>
    <w:rsid w:val="00552819"/>
    <w:rsid w:val="00586F51"/>
    <w:rsid w:val="005B30FF"/>
    <w:rsid w:val="005C0AFE"/>
    <w:rsid w:val="005F4FFF"/>
    <w:rsid w:val="006301A5"/>
    <w:rsid w:val="00673A8A"/>
    <w:rsid w:val="00692849"/>
    <w:rsid w:val="00696D6C"/>
    <w:rsid w:val="00703E78"/>
    <w:rsid w:val="0074287F"/>
    <w:rsid w:val="007663C1"/>
    <w:rsid w:val="00772F65"/>
    <w:rsid w:val="00795F62"/>
    <w:rsid w:val="007D6BBF"/>
    <w:rsid w:val="007E28D8"/>
    <w:rsid w:val="007E653F"/>
    <w:rsid w:val="007F1087"/>
    <w:rsid w:val="007F45ED"/>
    <w:rsid w:val="008529E4"/>
    <w:rsid w:val="0087064E"/>
    <w:rsid w:val="008B5F4F"/>
    <w:rsid w:val="008D6741"/>
    <w:rsid w:val="008E5012"/>
    <w:rsid w:val="008E55B9"/>
    <w:rsid w:val="008F1D45"/>
    <w:rsid w:val="009C1624"/>
    <w:rsid w:val="009D16C4"/>
    <w:rsid w:val="009E2A46"/>
    <w:rsid w:val="00A250DD"/>
    <w:rsid w:val="00A40959"/>
    <w:rsid w:val="00AC66B1"/>
    <w:rsid w:val="00AD40AC"/>
    <w:rsid w:val="00AD57CC"/>
    <w:rsid w:val="00AF1BA2"/>
    <w:rsid w:val="00B00EAB"/>
    <w:rsid w:val="00B14DB6"/>
    <w:rsid w:val="00BC35EA"/>
    <w:rsid w:val="00BF1F1D"/>
    <w:rsid w:val="00C47196"/>
    <w:rsid w:val="00C57085"/>
    <w:rsid w:val="00C653AF"/>
    <w:rsid w:val="00CB2620"/>
    <w:rsid w:val="00DB26E5"/>
    <w:rsid w:val="00DC6E26"/>
    <w:rsid w:val="00DC6EDC"/>
    <w:rsid w:val="00E20631"/>
    <w:rsid w:val="00E500CC"/>
    <w:rsid w:val="00E5588E"/>
    <w:rsid w:val="00E745F5"/>
    <w:rsid w:val="00E76C22"/>
    <w:rsid w:val="00F020F7"/>
    <w:rsid w:val="00F03B49"/>
    <w:rsid w:val="00F21778"/>
    <w:rsid w:val="00F6543D"/>
    <w:rsid w:val="00F67050"/>
    <w:rsid w:val="00F85246"/>
    <w:rsid w:val="00FE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B5A1B"/>
  <w15:docId w15:val="{2B1A8AB2-5F30-4E83-ACFB-E73453AE0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9"/>
    <w:qFormat/>
    <w:rsid w:val="0037145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E5588E"/>
    <w:rPr>
      <w:rFonts w:ascii="Times New Roman" w:hAnsi="Times New Roman" w:cs="Times New Roman" w:hint="default"/>
      <w:b w:val="0"/>
      <w:bCs w:val="0"/>
      <w:i w:val="0"/>
      <w:iCs w:val="0"/>
      <w:color w:val="00000A"/>
      <w:sz w:val="20"/>
      <w:szCs w:val="20"/>
    </w:rPr>
  </w:style>
  <w:style w:type="character" w:customStyle="1" w:styleId="fontstyle21">
    <w:name w:val="fontstyle21"/>
    <w:basedOn w:val="Bekezdsalapbettpusa"/>
    <w:rsid w:val="00F21778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337C7A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37145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3</cp:revision>
  <cp:lastPrinted>2021-08-06T07:10:00Z</cp:lastPrinted>
  <dcterms:created xsi:type="dcterms:W3CDTF">2022-06-01T08:17:00Z</dcterms:created>
  <dcterms:modified xsi:type="dcterms:W3CDTF">2022-06-01T08:23:00Z</dcterms:modified>
</cp:coreProperties>
</file>