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gramStart"/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krónikus</w:t>
      </w:r>
      <w:proofErr w:type="gramEnd"/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obstruktív</w:t>
      </w:r>
      <w:proofErr w:type="spellEnd"/>
      <w:r w:rsidR="003344CC" w:rsidRPr="003344CC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tüdőbetegség gyógyszertárakban végzett gyógyszerbiztonsági ellenőrzéséről és gyógyszerészi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3344CC" w:rsidRPr="003344CC">
        <w:rPr>
          <w:rFonts w:asciiTheme="minorHAnsi" w:hAnsiTheme="minorHAnsi"/>
          <w:color w:val="1F497D" w:themeColor="text2"/>
          <w:sz w:val="22"/>
          <w:szCs w:val="22"/>
        </w:rPr>
        <w:t>002318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63373" w:rsidRPr="00863373">
        <w:rPr>
          <w:rFonts w:asciiTheme="minorHAnsi" w:hAnsiTheme="minorHAnsi"/>
          <w:color w:val="1F497D" w:themeColor="text2"/>
          <w:sz w:val="22"/>
          <w:szCs w:val="22"/>
        </w:rPr>
        <w:t>Gyógyszerellátási gyógyszerészet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3344C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március 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3344C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6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E6606" w:rsidRPr="00604920" w:rsidRDefault="009E6606" w:rsidP="009E660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ának </w:t>
      </w:r>
      <w:proofErr w:type="gramStart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az abban foglalt indikációk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szerint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eljárások, eszközök és hatóanyagok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863373">
        <w:rPr>
          <w:rFonts w:asciiTheme="minorHAnsi" w:hAnsiTheme="minorHAnsi" w:cstheme="minorHAnsi"/>
          <w:color w:val="1F497D" w:themeColor="text2"/>
          <w:sz w:val="22"/>
          <w:szCs w:val="22"/>
        </w:rPr>
        <w:t>1</w:t>
      </w:r>
      <w:r w:rsidR="003344CC">
        <w:rPr>
          <w:rFonts w:asciiTheme="minorHAnsi" w:hAnsiTheme="minorHAnsi" w:cstheme="minorHAnsi"/>
          <w:color w:val="1F497D" w:themeColor="text2"/>
          <w:sz w:val="22"/>
          <w:szCs w:val="22"/>
        </w:rPr>
        <w:t>8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344CC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63373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C241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Pages>1</Pages>
  <Words>119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148</cp:revision>
  <dcterms:created xsi:type="dcterms:W3CDTF">2023-10-02T08:48:00Z</dcterms:created>
  <dcterms:modified xsi:type="dcterms:W3CDTF">2026-03-18T07:16:00Z</dcterms:modified>
</cp:coreProperties>
</file>