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D040F" w:rsidRPr="00DF0545" w:rsidRDefault="000D040F" w:rsidP="00DF0545">
      <w:pPr>
        <w:jc w:val="center"/>
        <w:rPr>
          <w:rFonts w:ascii="Calibri" w:hAnsi="Calibri"/>
          <w:b/>
          <w:color w:val="1F497D" w:themeColor="text2"/>
          <w:spacing w:val="20"/>
          <w:sz w:val="22"/>
          <w:szCs w:val="22"/>
        </w:rPr>
      </w:pPr>
      <w:r w:rsidRPr="00DF0545">
        <w:rPr>
          <w:rFonts w:ascii="Calibri" w:hAnsi="Calibri"/>
          <w:b/>
          <w:color w:val="1F497D" w:themeColor="text2"/>
          <w:spacing w:val="20"/>
          <w:sz w:val="22"/>
          <w:szCs w:val="22"/>
        </w:rPr>
        <w:t>NYILATKOZAT</w:t>
      </w:r>
    </w:p>
    <w:p w:rsidR="000D040F" w:rsidRPr="00DF0545" w:rsidRDefault="000D040F" w:rsidP="00DF0545">
      <w:pPr>
        <w:jc w:val="center"/>
        <w:rPr>
          <w:rFonts w:ascii="Calibri" w:hAnsi="Calibri"/>
          <w:b/>
          <w:color w:val="1F497D" w:themeColor="text2"/>
          <w:sz w:val="22"/>
          <w:szCs w:val="22"/>
        </w:rPr>
      </w:pPr>
    </w:p>
    <w:p w:rsidR="000D040F" w:rsidRPr="00DF0545" w:rsidRDefault="000D040F" w:rsidP="00DF0545">
      <w:pPr>
        <w:jc w:val="center"/>
        <w:rPr>
          <w:rFonts w:ascii="Calibri" w:hAnsi="Calibri"/>
          <w:b/>
          <w:color w:val="1F497D" w:themeColor="text2"/>
          <w:sz w:val="22"/>
          <w:szCs w:val="22"/>
        </w:rPr>
      </w:pPr>
    </w:p>
    <w:p w:rsidR="000F537A" w:rsidRPr="00DF0545" w:rsidRDefault="000F537A" w:rsidP="00DF0545">
      <w:pPr>
        <w:jc w:val="both"/>
        <w:rPr>
          <w:rFonts w:ascii="Calibri" w:hAnsi="Calibri"/>
          <w:b/>
          <w:color w:val="1F497D" w:themeColor="text2"/>
          <w:sz w:val="22"/>
          <w:szCs w:val="22"/>
        </w:rPr>
      </w:pPr>
      <w:r w:rsidRPr="00DF0545">
        <w:rPr>
          <w:rFonts w:ascii="Calibri" w:hAnsi="Calibri"/>
          <w:b/>
          <w:color w:val="1F497D" w:themeColor="text2"/>
          <w:sz w:val="22"/>
          <w:szCs w:val="22"/>
        </w:rPr>
        <w:t>Egészségügyi szakmai irányelvben foglalt eljárások, beavatkozások és hatóanyagok (gyógyszerek) finanszírozásáról.</w:t>
      </w:r>
    </w:p>
    <w:p w:rsidR="000D040F" w:rsidRPr="00DF0545" w:rsidRDefault="000D040F" w:rsidP="00DF0545">
      <w:pPr>
        <w:jc w:val="both"/>
        <w:rPr>
          <w:rFonts w:ascii="Calibri" w:hAnsi="Calibri"/>
          <w:b/>
          <w:color w:val="1F497D" w:themeColor="text2"/>
          <w:sz w:val="22"/>
          <w:szCs w:val="22"/>
        </w:rPr>
      </w:pPr>
    </w:p>
    <w:p w:rsidR="005827C8" w:rsidRPr="00DF0545" w:rsidRDefault="005827C8" w:rsidP="00DF0545">
      <w:pPr>
        <w:rPr>
          <w:rFonts w:ascii="Calibri" w:hAnsi="Calibri"/>
          <w:b/>
          <w:color w:val="1F497D" w:themeColor="text2"/>
          <w:sz w:val="22"/>
          <w:szCs w:val="22"/>
        </w:rPr>
      </w:pPr>
    </w:p>
    <w:p w:rsidR="00756D68" w:rsidRDefault="00756D68" w:rsidP="00756D68">
      <w:pPr>
        <w:pStyle w:val="Default"/>
      </w:pPr>
    </w:p>
    <w:p w:rsidR="00756D68" w:rsidRPr="00AA7028" w:rsidRDefault="00AA7028" w:rsidP="00AA7028">
      <w:pPr>
        <w:jc w:val="both"/>
        <w:rPr>
          <w:rFonts w:ascii="Calibri" w:hAnsi="Calibri"/>
          <w:b/>
          <w:color w:val="1F497D" w:themeColor="text2"/>
          <w:sz w:val="22"/>
          <w:szCs w:val="22"/>
        </w:rPr>
      </w:pPr>
      <w:r>
        <w:rPr>
          <w:rFonts w:ascii="Calibri" w:hAnsi="Calibri"/>
          <w:b/>
          <w:color w:val="1F497D" w:themeColor="text2"/>
          <w:sz w:val="22"/>
          <w:szCs w:val="22"/>
        </w:rPr>
        <w:t>„</w:t>
      </w:r>
      <w:r w:rsidR="00756D68" w:rsidRPr="00AA7028">
        <w:rPr>
          <w:rFonts w:ascii="Calibri" w:hAnsi="Calibri"/>
          <w:b/>
          <w:color w:val="1F497D" w:themeColor="text2"/>
          <w:sz w:val="22"/>
          <w:szCs w:val="22"/>
        </w:rPr>
        <w:t>Képalkotó vizsgálatok alkalmazása COVID-19 megbetegedés különböző fázisaiban</w:t>
      </w:r>
      <w:r>
        <w:rPr>
          <w:rFonts w:ascii="Calibri" w:hAnsi="Calibri"/>
          <w:b/>
          <w:color w:val="1F497D" w:themeColor="text2"/>
          <w:sz w:val="22"/>
          <w:szCs w:val="22"/>
        </w:rPr>
        <w:t>”</w:t>
      </w:r>
    </w:p>
    <w:p w:rsidR="00741C54" w:rsidRPr="00AA7028" w:rsidRDefault="00741C54" w:rsidP="00756D68">
      <w:pPr>
        <w:rPr>
          <w:rFonts w:asciiTheme="minorHAnsi" w:hAnsiTheme="minorHAnsi"/>
          <w:bCs/>
          <w:color w:val="1F497D" w:themeColor="text2"/>
          <w:sz w:val="22"/>
          <w:szCs w:val="22"/>
        </w:rPr>
      </w:pPr>
      <w:r w:rsidRPr="00AA7028">
        <w:rPr>
          <w:rFonts w:asciiTheme="minorHAnsi" w:hAnsiTheme="minorHAnsi"/>
          <w:color w:val="1F497D" w:themeColor="text2"/>
          <w:sz w:val="22"/>
          <w:szCs w:val="22"/>
        </w:rPr>
        <w:t>Klinikai egészségügyi szakmai irányelv</w:t>
      </w:r>
      <w:r w:rsidRPr="00AA7028">
        <w:rPr>
          <w:rFonts w:asciiTheme="minorHAnsi" w:hAnsiTheme="minorHAnsi"/>
          <w:color w:val="1F497D" w:themeColor="text2"/>
          <w:sz w:val="22"/>
          <w:szCs w:val="22"/>
        </w:rPr>
        <w:br/>
      </w:r>
    </w:p>
    <w:p w:rsidR="001D129C" w:rsidRPr="00AA7028" w:rsidRDefault="00741C54" w:rsidP="00AA7028">
      <w:pPr>
        <w:tabs>
          <w:tab w:val="left" w:pos="2268"/>
        </w:tabs>
        <w:jc w:val="both"/>
        <w:rPr>
          <w:rFonts w:ascii="Calibri" w:hAnsi="Calibri"/>
          <w:color w:val="1F497D" w:themeColor="text2"/>
          <w:sz w:val="22"/>
          <w:szCs w:val="22"/>
        </w:rPr>
      </w:pPr>
      <w:r w:rsidRPr="00AA7028">
        <w:rPr>
          <w:rFonts w:ascii="Calibri" w:hAnsi="Calibri"/>
          <w:bCs/>
          <w:color w:val="1F497D" w:themeColor="text2"/>
          <w:sz w:val="22"/>
          <w:szCs w:val="22"/>
        </w:rPr>
        <w:t xml:space="preserve">Azonosító: </w:t>
      </w:r>
      <w:r w:rsidR="00AA7028">
        <w:rPr>
          <w:rFonts w:ascii="Calibri" w:hAnsi="Calibri"/>
          <w:bCs/>
          <w:color w:val="1F497D" w:themeColor="text2"/>
          <w:sz w:val="22"/>
          <w:szCs w:val="22"/>
        </w:rPr>
        <w:tab/>
      </w:r>
      <w:r w:rsidR="00A45728" w:rsidRPr="00AA7028">
        <w:rPr>
          <w:rFonts w:ascii="Calibri" w:hAnsi="Calibri"/>
          <w:color w:val="1F497D" w:themeColor="text2"/>
          <w:sz w:val="22"/>
          <w:szCs w:val="22"/>
        </w:rPr>
        <w:t>00</w:t>
      </w:r>
      <w:r w:rsidR="00756D68" w:rsidRPr="00AA7028">
        <w:rPr>
          <w:rFonts w:ascii="Calibri" w:hAnsi="Calibri"/>
          <w:color w:val="1F497D" w:themeColor="text2"/>
          <w:sz w:val="22"/>
          <w:szCs w:val="22"/>
        </w:rPr>
        <w:t>2183</w:t>
      </w:r>
    </w:p>
    <w:p w:rsidR="00741C54" w:rsidRPr="00AA7028" w:rsidRDefault="00741C54" w:rsidP="00AA7028">
      <w:pPr>
        <w:tabs>
          <w:tab w:val="left" w:pos="2268"/>
        </w:tabs>
        <w:jc w:val="both"/>
        <w:rPr>
          <w:rFonts w:ascii="Calibri" w:hAnsi="Calibri"/>
          <w:color w:val="1F497D" w:themeColor="text2"/>
          <w:sz w:val="22"/>
          <w:szCs w:val="22"/>
        </w:rPr>
      </w:pPr>
      <w:r w:rsidRPr="00AA7028">
        <w:rPr>
          <w:rFonts w:ascii="Calibri" w:hAnsi="Calibri"/>
          <w:color w:val="1F497D" w:themeColor="text2"/>
          <w:sz w:val="22"/>
          <w:szCs w:val="22"/>
        </w:rPr>
        <w:t xml:space="preserve">Szakterület: </w:t>
      </w:r>
      <w:r w:rsidR="00AA7028">
        <w:rPr>
          <w:rFonts w:ascii="Calibri" w:hAnsi="Calibri"/>
          <w:color w:val="1F497D" w:themeColor="text2"/>
          <w:sz w:val="22"/>
          <w:szCs w:val="22"/>
        </w:rPr>
        <w:tab/>
      </w:r>
      <w:r w:rsidR="00756D68" w:rsidRPr="00AA7028">
        <w:rPr>
          <w:rFonts w:ascii="Calibri" w:hAnsi="Calibri"/>
          <w:color w:val="1F497D" w:themeColor="text2"/>
          <w:sz w:val="22"/>
          <w:szCs w:val="22"/>
        </w:rPr>
        <w:t>Radiológia</w:t>
      </w:r>
    </w:p>
    <w:p w:rsidR="001D129C" w:rsidRPr="00AA7028" w:rsidRDefault="00741C54" w:rsidP="00AA7028">
      <w:pPr>
        <w:tabs>
          <w:tab w:val="left" w:pos="2268"/>
        </w:tabs>
        <w:rPr>
          <w:rStyle w:val="fontstyle21"/>
          <w:rFonts w:ascii="Calibri" w:hAnsi="Calibri"/>
          <w:color w:val="1F497D" w:themeColor="text2"/>
          <w:sz w:val="22"/>
          <w:szCs w:val="22"/>
        </w:rPr>
      </w:pPr>
      <w:r w:rsidRPr="00AA7028">
        <w:rPr>
          <w:rFonts w:ascii="Calibri" w:hAnsi="Calibri"/>
          <w:color w:val="1F497D" w:themeColor="text2"/>
          <w:sz w:val="22"/>
          <w:szCs w:val="22"/>
        </w:rPr>
        <w:t>Megjelenés dátuma:</w:t>
      </w:r>
      <w:r w:rsidR="001D129C" w:rsidRPr="00AA7028">
        <w:rPr>
          <w:rStyle w:val="fontstyle21"/>
          <w:rFonts w:ascii="Calibri" w:hAnsi="Calibri"/>
          <w:color w:val="1F497D" w:themeColor="text2"/>
          <w:sz w:val="22"/>
          <w:szCs w:val="22"/>
        </w:rPr>
        <w:t xml:space="preserve"> </w:t>
      </w:r>
      <w:r w:rsidR="00AA7028">
        <w:rPr>
          <w:rStyle w:val="fontstyle21"/>
          <w:rFonts w:ascii="Calibri" w:hAnsi="Calibri"/>
          <w:color w:val="1F497D" w:themeColor="text2"/>
          <w:sz w:val="22"/>
          <w:szCs w:val="22"/>
        </w:rPr>
        <w:tab/>
        <w:t>2021. december 1.</w:t>
      </w:r>
    </w:p>
    <w:p w:rsidR="00741C54" w:rsidRPr="00AA7028" w:rsidRDefault="001D129C" w:rsidP="00AA7028">
      <w:pPr>
        <w:tabs>
          <w:tab w:val="left" w:pos="2268"/>
        </w:tabs>
        <w:rPr>
          <w:rFonts w:ascii="Calibri" w:hAnsi="Calibri"/>
          <w:color w:val="1F497D" w:themeColor="text2"/>
          <w:sz w:val="22"/>
          <w:szCs w:val="22"/>
        </w:rPr>
      </w:pPr>
      <w:r w:rsidRPr="00AA7028">
        <w:rPr>
          <w:rFonts w:ascii="Calibri" w:hAnsi="Calibri"/>
          <w:bCs/>
          <w:color w:val="1F497D" w:themeColor="text2"/>
          <w:sz w:val="22"/>
          <w:szCs w:val="22"/>
        </w:rPr>
        <w:t xml:space="preserve">Érvényesség időtartama: </w:t>
      </w:r>
      <w:r w:rsidR="00AA7028">
        <w:rPr>
          <w:rFonts w:ascii="Calibri" w:hAnsi="Calibri"/>
          <w:bCs/>
          <w:color w:val="1F497D" w:themeColor="text2"/>
          <w:sz w:val="22"/>
          <w:szCs w:val="22"/>
        </w:rPr>
        <w:t xml:space="preserve">2024. november </w:t>
      </w:r>
      <w:r w:rsidR="00756D68" w:rsidRPr="00AA7028">
        <w:rPr>
          <w:rFonts w:ascii="Calibri" w:hAnsi="Calibri"/>
          <w:bCs/>
          <w:color w:val="1F497D" w:themeColor="text2"/>
          <w:sz w:val="22"/>
          <w:szCs w:val="22"/>
        </w:rPr>
        <w:t>15</w:t>
      </w:r>
      <w:r w:rsidR="00AA7028">
        <w:rPr>
          <w:rFonts w:ascii="Calibri" w:hAnsi="Calibri"/>
          <w:bCs/>
          <w:color w:val="1F497D" w:themeColor="text2"/>
          <w:sz w:val="22"/>
          <w:szCs w:val="22"/>
        </w:rPr>
        <w:t>.</w:t>
      </w:r>
      <w:r w:rsidR="00741C54" w:rsidRPr="00AA7028">
        <w:rPr>
          <w:rFonts w:ascii="Calibri" w:hAnsi="Calibri"/>
          <w:color w:val="1F497D" w:themeColor="text2"/>
          <w:sz w:val="22"/>
          <w:szCs w:val="22"/>
        </w:rPr>
        <w:br/>
      </w:r>
    </w:p>
    <w:p w:rsidR="00741C54" w:rsidRPr="00AA7028" w:rsidRDefault="00741C54" w:rsidP="00DF0545">
      <w:pPr>
        <w:jc w:val="both"/>
        <w:rPr>
          <w:rFonts w:ascii="Calibri" w:hAnsi="Calibri"/>
          <w:color w:val="1F497D" w:themeColor="text2"/>
          <w:sz w:val="22"/>
          <w:szCs w:val="22"/>
        </w:rPr>
      </w:pPr>
      <w:r w:rsidRPr="00AA7028">
        <w:rPr>
          <w:rFonts w:ascii="Calibri" w:hAnsi="Calibri"/>
          <w:color w:val="1F497D" w:themeColor="text2"/>
          <w:sz w:val="22"/>
          <w:szCs w:val="22"/>
        </w:rPr>
        <w:t>A nyilatkozat kiadásának jogszabályi alapja:</w:t>
      </w:r>
    </w:p>
    <w:p w:rsidR="00741C54" w:rsidRPr="00AA7028" w:rsidRDefault="00741C54" w:rsidP="00DF0545">
      <w:pPr>
        <w:jc w:val="both"/>
        <w:rPr>
          <w:rFonts w:ascii="Calibri" w:hAnsi="Calibri"/>
          <w:color w:val="1F497D" w:themeColor="text2"/>
          <w:sz w:val="22"/>
          <w:szCs w:val="22"/>
        </w:rPr>
      </w:pPr>
      <w:r w:rsidRPr="00AA7028">
        <w:rPr>
          <w:rFonts w:ascii="Calibri" w:hAnsi="Calibri"/>
          <w:color w:val="1F497D" w:themeColor="text2"/>
          <w:sz w:val="22"/>
          <w:szCs w:val="22"/>
        </w:rPr>
        <w:t>A vizsgálati és terápiás eljárási rendek kidolgozásának, szerkesztésének, valamint az ezeket érintő szakmai egyeztetések lefolytatásának egységes szabályairól szóló 18/2013. (III. 5.) EMMI rendelet.</w:t>
      </w:r>
    </w:p>
    <w:p w:rsidR="00741C54" w:rsidRPr="00AA7028" w:rsidRDefault="00741C54" w:rsidP="00DF0545">
      <w:pPr>
        <w:jc w:val="both"/>
        <w:rPr>
          <w:rFonts w:ascii="Calibri" w:hAnsi="Calibri"/>
          <w:color w:val="1F497D" w:themeColor="text2"/>
          <w:sz w:val="22"/>
          <w:szCs w:val="22"/>
        </w:rPr>
      </w:pPr>
    </w:p>
    <w:p w:rsidR="00741C54" w:rsidRPr="00AA7028" w:rsidRDefault="00741C54" w:rsidP="00DF0545">
      <w:pPr>
        <w:jc w:val="both"/>
        <w:rPr>
          <w:rFonts w:ascii="Calibri" w:hAnsi="Calibri"/>
          <w:b/>
          <w:color w:val="1F497D" w:themeColor="text2"/>
          <w:sz w:val="22"/>
          <w:szCs w:val="22"/>
        </w:rPr>
      </w:pPr>
      <w:r w:rsidRPr="00AA7028">
        <w:rPr>
          <w:rFonts w:ascii="Calibri" w:hAnsi="Calibri"/>
          <w:color w:val="1F497D" w:themeColor="text2"/>
          <w:sz w:val="22"/>
          <w:szCs w:val="22"/>
        </w:rPr>
        <w:t xml:space="preserve">A nyilatkozat kiadásának időpontjában az irányelvben nevesített, </w:t>
      </w:r>
      <w:r w:rsidRPr="00AA7028">
        <w:rPr>
          <w:rFonts w:ascii="Calibri" w:hAnsi="Calibri"/>
          <w:b/>
          <w:color w:val="1F497D" w:themeColor="text2"/>
          <w:sz w:val="22"/>
          <w:szCs w:val="22"/>
        </w:rPr>
        <w:t>közfinanszírozásba nem befogadott eljárások a következők:</w:t>
      </w:r>
    </w:p>
    <w:p w:rsidR="00A45728" w:rsidRPr="00AA7028" w:rsidRDefault="00A45728" w:rsidP="00DF0545">
      <w:pPr>
        <w:rPr>
          <w:rFonts w:ascii="Calibri" w:hAnsi="Calibri"/>
          <w:color w:val="1F497D" w:themeColor="text2"/>
          <w:sz w:val="22"/>
          <w:szCs w:val="22"/>
        </w:rPr>
      </w:pPr>
    </w:p>
    <w:p w:rsidR="00A45728" w:rsidRPr="00AA7028" w:rsidRDefault="00756D68" w:rsidP="00DF0545">
      <w:pPr>
        <w:pStyle w:val="Listaszerbekezds"/>
        <w:numPr>
          <w:ilvl w:val="0"/>
          <w:numId w:val="6"/>
        </w:numPr>
        <w:spacing w:after="0" w:line="240" w:lineRule="auto"/>
        <w:ind w:left="1068"/>
        <w:rPr>
          <w:color w:val="1F497D" w:themeColor="text2"/>
        </w:rPr>
      </w:pPr>
      <w:r w:rsidRPr="00AA7028">
        <w:rPr>
          <w:color w:val="1F497D" w:themeColor="text2"/>
        </w:rPr>
        <w:t xml:space="preserve">CT </w:t>
      </w:r>
      <w:proofErr w:type="spellStart"/>
      <w:r w:rsidRPr="00AA7028">
        <w:rPr>
          <w:color w:val="1F497D" w:themeColor="text2"/>
        </w:rPr>
        <w:t>phlebográfia</w:t>
      </w:r>
      <w:proofErr w:type="spellEnd"/>
      <w:r w:rsidRPr="00AA7028">
        <w:rPr>
          <w:color w:val="1F497D" w:themeColor="text2"/>
        </w:rPr>
        <w:t xml:space="preserve"> (CTP)</w:t>
      </w:r>
    </w:p>
    <w:p w:rsidR="005072E9" w:rsidRPr="00AA7028" w:rsidRDefault="005072E9" w:rsidP="00DF0545">
      <w:pPr>
        <w:pStyle w:val="Listaszerbekezds"/>
        <w:spacing w:after="0" w:line="240" w:lineRule="auto"/>
        <w:ind w:left="1068"/>
        <w:rPr>
          <w:color w:val="1F497D" w:themeColor="text2"/>
        </w:rPr>
      </w:pPr>
      <w:r w:rsidRPr="00AA7028">
        <w:rPr>
          <w:color w:val="1F497D" w:themeColor="text2"/>
        </w:rPr>
        <w:t>Ajánlás</w:t>
      </w:r>
      <w:r w:rsidR="00AA7028">
        <w:rPr>
          <w:color w:val="1F497D" w:themeColor="text2"/>
        </w:rPr>
        <w:t>:</w:t>
      </w:r>
      <w:r w:rsidR="006E7F9A" w:rsidRPr="00AA7028">
        <w:rPr>
          <w:color w:val="1F497D" w:themeColor="text2"/>
        </w:rPr>
        <w:t xml:space="preserve"> </w:t>
      </w:r>
      <w:r w:rsidRPr="00AA7028">
        <w:rPr>
          <w:color w:val="1F497D" w:themeColor="text2"/>
        </w:rPr>
        <w:t>11 (</w:t>
      </w:r>
      <w:r w:rsidR="00A751A9" w:rsidRPr="00AA7028">
        <w:rPr>
          <w:color w:val="1F497D" w:themeColor="text2"/>
        </w:rPr>
        <w:t>14.</w:t>
      </w:r>
      <w:r w:rsidR="00AA7028">
        <w:rPr>
          <w:color w:val="1F497D" w:themeColor="text2"/>
        </w:rPr>
        <w:t xml:space="preserve"> </w:t>
      </w:r>
      <w:r w:rsidR="00A751A9" w:rsidRPr="00AA7028">
        <w:rPr>
          <w:color w:val="1F497D" w:themeColor="text2"/>
        </w:rPr>
        <w:t>o</w:t>
      </w:r>
      <w:r w:rsidRPr="00AA7028">
        <w:rPr>
          <w:color w:val="1F497D" w:themeColor="text2"/>
        </w:rPr>
        <w:t xml:space="preserve">.) </w:t>
      </w:r>
    </w:p>
    <w:p w:rsidR="00A45728" w:rsidRPr="00AA7028" w:rsidRDefault="00A45728" w:rsidP="00DF0545">
      <w:pPr>
        <w:ind w:left="348"/>
        <w:rPr>
          <w:rFonts w:ascii="Calibri" w:hAnsi="Calibri"/>
          <w:color w:val="1F497D" w:themeColor="text2"/>
          <w:sz w:val="22"/>
          <w:szCs w:val="22"/>
        </w:rPr>
      </w:pPr>
    </w:p>
    <w:p w:rsidR="00A45728" w:rsidRPr="00AA7028" w:rsidRDefault="00A751A9" w:rsidP="00DF0545">
      <w:pPr>
        <w:pStyle w:val="Listaszerbekezds"/>
        <w:numPr>
          <w:ilvl w:val="0"/>
          <w:numId w:val="6"/>
        </w:numPr>
        <w:spacing w:after="0" w:line="240" w:lineRule="auto"/>
        <w:ind w:left="1068"/>
        <w:rPr>
          <w:color w:val="1F497D" w:themeColor="text2"/>
        </w:rPr>
      </w:pPr>
      <w:r w:rsidRPr="00AA7028">
        <w:rPr>
          <w:color w:val="1F497D" w:themeColor="text2"/>
        </w:rPr>
        <w:t xml:space="preserve">MR </w:t>
      </w:r>
      <w:proofErr w:type="spellStart"/>
      <w:r w:rsidRPr="00AA7028">
        <w:rPr>
          <w:color w:val="1F497D" w:themeColor="text2"/>
        </w:rPr>
        <w:t>phlebográfia</w:t>
      </w:r>
      <w:proofErr w:type="spellEnd"/>
      <w:r w:rsidR="00A45728" w:rsidRPr="00AA7028">
        <w:rPr>
          <w:color w:val="1F497D" w:themeColor="text2"/>
        </w:rPr>
        <w:t xml:space="preserve"> (</w:t>
      </w:r>
      <w:r w:rsidRPr="00AA7028">
        <w:rPr>
          <w:color w:val="1F497D" w:themeColor="text2"/>
        </w:rPr>
        <w:t>MRP</w:t>
      </w:r>
      <w:r w:rsidR="00A45728" w:rsidRPr="00AA7028">
        <w:rPr>
          <w:color w:val="1F497D" w:themeColor="text2"/>
        </w:rPr>
        <w:t>)</w:t>
      </w:r>
    </w:p>
    <w:p w:rsidR="00A45728" w:rsidRPr="00AA7028" w:rsidRDefault="005072E9" w:rsidP="00DF0545">
      <w:pPr>
        <w:pStyle w:val="Listaszerbekezds"/>
        <w:spacing w:after="0" w:line="240" w:lineRule="auto"/>
        <w:ind w:left="1068"/>
        <w:rPr>
          <w:color w:val="1F497D" w:themeColor="text2"/>
        </w:rPr>
      </w:pPr>
      <w:r w:rsidRPr="00AA7028">
        <w:rPr>
          <w:color w:val="1F497D" w:themeColor="text2"/>
        </w:rPr>
        <w:t>Ajánlás</w:t>
      </w:r>
      <w:r w:rsidR="00AA7028">
        <w:rPr>
          <w:color w:val="1F497D" w:themeColor="text2"/>
        </w:rPr>
        <w:t>:</w:t>
      </w:r>
      <w:r w:rsidR="006E7F9A" w:rsidRPr="00AA7028">
        <w:rPr>
          <w:color w:val="1F497D" w:themeColor="text2"/>
        </w:rPr>
        <w:t xml:space="preserve"> </w:t>
      </w:r>
      <w:r w:rsidR="00A751A9" w:rsidRPr="00AA7028">
        <w:rPr>
          <w:color w:val="1F497D" w:themeColor="text2"/>
        </w:rPr>
        <w:t>11</w:t>
      </w:r>
      <w:r w:rsidR="00A45728" w:rsidRPr="00AA7028">
        <w:rPr>
          <w:color w:val="1F497D" w:themeColor="text2"/>
        </w:rPr>
        <w:t xml:space="preserve"> (</w:t>
      </w:r>
      <w:r w:rsidRPr="00AA7028">
        <w:rPr>
          <w:color w:val="1F497D" w:themeColor="text2"/>
        </w:rPr>
        <w:t>1</w:t>
      </w:r>
      <w:r w:rsidR="00A751A9" w:rsidRPr="00AA7028">
        <w:rPr>
          <w:color w:val="1F497D" w:themeColor="text2"/>
        </w:rPr>
        <w:t>4</w:t>
      </w:r>
      <w:r w:rsidRPr="00AA7028">
        <w:rPr>
          <w:color w:val="1F497D" w:themeColor="text2"/>
        </w:rPr>
        <w:t>.</w:t>
      </w:r>
      <w:r w:rsidR="00A45728" w:rsidRPr="00AA7028">
        <w:rPr>
          <w:color w:val="1F497D" w:themeColor="text2"/>
        </w:rPr>
        <w:t xml:space="preserve"> o.) </w:t>
      </w:r>
    </w:p>
    <w:p w:rsidR="00A45728" w:rsidRPr="00AA7028" w:rsidRDefault="00A45728" w:rsidP="00DF0545">
      <w:pPr>
        <w:ind w:left="348"/>
        <w:rPr>
          <w:rFonts w:ascii="Calibri" w:hAnsi="Calibri"/>
          <w:color w:val="1F497D" w:themeColor="text2"/>
          <w:sz w:val="22"/>
          <w:szCs w:val="22"/>
        </w:rPr>
      </w:pPr>
    </w:p>
    <w:p w:rsidR="00A45728" w:rsidRPr="00AA7028" w:rsidRDefault="00A751A9" w:rsidP="00DF0545">
      <w:pPr>
        <w:pStyle w:val="Listaszerbekezds"/>
        <w:numPr>
          <w:ilvl w:val="0"/>
          <w:numId w:val="6"/>
        </w:numPr>
        <w:spacing w:after="0" w:line="240" w:lineRule="auto"/>
        <w:ind w:left="1068"/>
        <w:rPr>
          <w:color w:val="1F497D" w:themeColor="text2"/>
        </w:rPr>
      </w:pPr>
      <w:r w:rsidRPr="00AA7028">
        <w:rPr>
          <w:color w:val="1F497D" w:themeColor="text2"/>
        </w:rPr>
        <w:t>Tüdő ultrahang vizsgálat (LUS</w:t>
      </w:r>
      <w:r w:rsidR="008B7CDF" w:rsidRPr="00AA7028">
        <w:rPr>
          <w:color w:val="1F497D" w:themeColor="text2"/>
        </w:rPr>
        <w:t xml:space="preserve">, </w:t>
      </w:r>
      <w:r w:rsidR="00633D4B">
        <w:rPr>
          <w:color w:val="1F497D" w:themeColor="text2"/>
        </w:rPr>
        <w:t>POCUS</w:t>
      </w:r>
      <w:r w:rsidRPr="00AA7028">
        <w:rPr>
          <w:color w:val="1F497D" w:themeColor="text2"/>
        </w:rPr>
        <w:t>)</w:t>
      </w:r>
    </w:p>
    <w:p w:rsidR="00BB160F" w:rsidRDefault="005072E9" w:rsidP="00DF0545">
      <w:pPr>
        <w:pStyle w:val="Listaszerbekezds"/>
        <w:spacing w:after="0" w:line="240" w:lineRule="auto"/>
        <w:ind w:left="1068"/>
        <w:rPr>
          <w:color w:val="1F497D" w:themeColor="text2"/>
        </w:rPr>
      </w:pPr>
      <w:r w:rsidRPr="00AA7028">
        <w:rPr>
          <w:color w:val="1F497D" w:themeColor="text2"/>
        </w:rPr>
        <w:t>Ajánlás</w:t>
      </w:r>
      <w:r w:rsidR="00AA7028">
        <w:rPr>
          <w:color w:val="1F497D" w:themeColor="text2"/>
        </w:rPr>
        <w:t>:</w:t>
      </w:r>
      <w:r w:rsidR="006E7F9A" w:rsidRPr="00AA7028">
        <w:rPr>
          <w:color w:val="1F497D" w:themeColor="text2"/>
        </w:rPr>
        <w:t xml:space="preserve"> </w:t>
      </w:r>
      <w:r w:rsidR="00633D4B">
        <w:rPr>
          <w:color w:val="1F497D" w:themeColor="text2"/>
        </w:rPr>
        <w:t>3</w:t>
      </w:r>
      <w:r w:rsidRPr="00AA7028">
        <w:rPr>
          <w:color w:val="1F497D" w:themeColor="text2"/>
        </w:rPr>
        <w:t>8 (</w:t>
      </w:r>
      <w:r w:rsidR="00633D4B">
        <w:rPr>
          <w:color w:val="1F497D" w:themeColor="text2"/>
        </w:rPr>
        <w:t>21</w:t>
      </w:r>
      <w:r w:rsidR="00A45728" w:rsidRPr="00AA7028">
        <w:rPr>
          <w:color w:val="1F497D" w:themeColor="text2"/>
        </w:rPr>
        <w:t>. o.)</w:t>
      </w:r>
      <w:r w:rsidR="00633D4B">
        <w:rPr>
          <w:color w:val="1F497D" w:themeColor="text2"/>
        </w:rPr>
        <w:t xml:space="preserve">, </w:t>
      </w:r>
    </w:p>
    <w:p w:rsidR="00A45728" w:rsidRPr="00AA7028" w:rsidRDefault="00BB160F" w:rsidP="00DF0545">
      <w:pPr>
        <w:pStyle w:val="Listaszerbekezds"/>
        <w:spacing w:after="0" w:line="240" w:lineRule="auto"/>
        <w:ind w:left="1068"/>
        <w:rPr>
          <w:color w:val="1F497D" w:themeColor="text2"/>
        </w:rPr>
      </w:pPr>
      <w:r w:rsidRPr="00BB160F">
        <w:rPr>
          <w:color w:val="1F497D" w:themeColor="text2"/>
        </w:rPr>
        <w:t>A COVID-19 gyermekkori vonatkozásai és képi diagnosztikája</w:t>
      </w:r>
      <w:r>
        <w:rPr>
          <w:color w:val="1F497D" w:themeColor="text2"/>
        </w:rPr>
        <w:t xml:space="preserve"> (</w:t>
      </w:r>
      <w:r w:rsidR="00633D4B">
        <w:rPr>
          <w:color w:val="1F497D" w:themeColor="text2"/>
        </w:rPr>
        <w:t>25. o.</w:t>
      </w:r>
      <w:r>
        <w:rPr>
          <w:color w:val="1F497D" w:themeColor="text2"/>
        </w:rPr>
        <w:t>)</w:t>
      </w:r>
    </w:p>
    <w:p w:rsidR="00A45728" w:rsidRPr="00AA7028" w:rsidRDefault="00A45728" w:rsidP="00DF0545">
      <w:pPr>
        <w:ind w:left="348"/>
        <w:rPr>
          <w:rFonts w:ascii="Calibri" w:hAnsi="Calibri"/>
          <w:color w:val="1F497D" w:themeColor="text2"/>
          <w:sz w:val="22"/>
          <w:szCs w:val="22"/>
        </w:rPr>
      </w:pPr>
    </w:p>
    <w:p w:rsidR="00F335C8" w:rsidRPr="00AA7028" w:rsidRDefault="00F335C8" w:rsidP="00DF0545">
      <w:pPr>
        <w:jc w:val="both"/>
        <w:rPr>
          <w:rFonts w:ascii="Calibri" w:hAnsi="Calibri"/>
          <w:color w:val="1F497D" w:themeColor="text2"/>
          <w:sz w:val="22"/>
          <w:szCs w:val="22"/>
        </w:rPr>
      </w:pPr>
      <w:bookmarkStart w:id="0" w:name="_GoBack"/>
      <w:bookmarkEnd w:id="0"/>
    </w:p>
    <w:p w:rsidR="000D040F" w:rsidRPr="00AA7028" w:rsidRDefault="00741C54" w:rsidP="00DF0545">
      <w:pPr>
        <w:jc w:val="both"/>
        <w:rPr>
          <w:rFonts w:ascii="Calibri" w:hAnsi="Calibri"/>
          <w:color w:val="1F497D" w:themeColor="text2"/>
          <w:sz w:val="22"/>
          <w:szCs w:val="22"/>
        </w:rPr>
      </w:pPr>
      <w:r w:rsidRPr="00AA7028">
        <w:rPr>
          <w:rFonts w:ascii="Calibri" w:hAnsi="Calibri"/>
          <w:color w:val="1F497D" w:themeColor="text2"/>
          <w:sz w:val="22"/>
          <w:szCs w:val="22"/>
        </w:rPr>
        <w:t>Budapest, 202</w:t>
      </w:r>
      <w:r w:rsidR="00AA7028">
        <w:rPr>
          <w:rFonts w:ascii="Calibri" w:hAnsi="Calibri"/>
          <w:color w:val="1F497D" w:themeColor="text2"/>
          <w:sz w:val="22"/>
          <w:szCs w:val="22"/>
        </w:rPr>
        <w:t>2</w:t>
      </w:r>
      <w:r w:rsidR="00C25E11" w:rsidRPr="00AA7028">
        <w:rPr>
          <w:rFonts w:ascii="Calibri" w:hAnsi="Calibri"/>
          <w:color w:val="1F497D" w:themeColor="text2"/>
          <w:sz w:val="22"/>
          <w:szCs w:val="22"/>
        </w:rPr>
        <w:t xml:space="preserve">. </w:t>
      </w:r>
      <w:r w:rsidR="00AA7028">
        <w:rPr>
          <w:rFonts w:ascii="Calibri" w:hAnsi="Calibri"/>
          <w:color w:val="1F497D" w:themeColor="text2"/>
          <w:sz w:val="22"/>
          <w:szCs w:val="22"/>
        </w:rPr>
        <w:t>február</w:t>
      </w:r>
      <w:r w:rsidR="00E3737F" w:rsidRPr="00AA7028">
        <w:rPr>
          <w:rFonts w:ascii="Calibri" w:hAnsi="Calibri"/>
          <w:color w:val="1F497D" w:themeColor="text2"/>
          <w:sz w:val="22"/>
          <w:szCs w:val="22"/>
        </w:rPr>
        <w:t xml:space="preserve"> </w:t>
      </w:r>
      <w:r w:rsidR="00AA7028">
        <w:rPr>
          <w:rFonts w:ascii="Calibri" w:hAnsi="Calibri"/>
          <w:color w:val="1F497D" w:themeColor="text2"/>
          <w:sz w:val="22"/>
          <w:szCs w:val="22"/>
        </w:rPr>
        <w:t>1</w:t>
      </w:r>
      <w:r w:rsidR="00E3737F" w:rsidRPr="00AA7028">
        <w:rPr>
          <w:rFonts w:ascii="Calibri" w:hAnsi="Calibri"/>
          <w:color w:val="1F497D" w:themeColor="text2"/>
          <w:sz w:val="22"/>
          <w:szCs w:val="22"/>
        </w:rPr>
        <w:t>.</w:t>
      </w:r>
    </w:p>
    <w:p w:rsidR="000D040F" w:rsidRPr="00DF0545" w:rsidRDefault="000D040F" w:rsidP="00DF0545">
      <w:pPr>
        <w:jc w:val="both"/>
        <w:rPr>
          <w:rFonts w:ascii="Calibri" w:hAnsi="Calibri"/>
          <w:color w:val="1F497D" w:themeColor="text2"/>
          <w:sz w:val="22"/>
          <w:szCs w:val="22"/>
        </w:rPr>
      </w:pPr>
    </w:p>
    <w:p w:rsidR="000D040F" w:rsidRPr="00DF0545" w:rsidRDefault="000D040F" w:rsidP="00DF0545">
      <w:pPr>
        <w:jc w:val="both"/>
        <w:rPr>
          <w:rFonts w:ascii="Calibri" w:hAnsi="Calibri"/>
          <w:b/>
          <w:color w:val="1F497D" w:themeColor="text2"/>
          <w:sz w:val="22"/>
          <w:szCs w:val="22"/>
        </w:rPr>
      </w:pPr>
      <w:r w:rsidRPr="00DF0545">
        <w:rPr>
          <w:rFonts w:ascii="Calibri" w:hAnsi="Calibri"/>
          <w:b/>
          <w:color w:val="1F497D" w:themeColor="text2"/>
          <w:sz w:val="22"/>
          <w:szCs w:val="22"/>
        </w:rPr>
        <w:t>Nemzeti Egészségbiztosítási Alapkezelő</w:t>
      </w:r>
    </w:p>
    <w:p w:rsidR="002E7189" w:rsidRPr="00DF0545" w:rsidRDefault="002E7189" w:rsidP="00DF0545">
      <w:pPr>
        <w:rPr>
          <w:rFonts w:ascii="Calibri" w:hAnsi="Calibri"/>
          <w:color w:val="1F497D" w:themeColor="text2"/>
          <w:sz w:val="22"/>
          <w:szCs w:val="22"/>
        </w:rPr>
      </w:pPr>
    </w:p>
    <w:sectPr w:rsidR="002E7189" w:rsidRPr="00DF0545" w:rsidSect="007509C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onsolas">
    <w:panose1 w:val="020B0609020204030204"/>
    <w:charset w:val="EE"/>
    <w:family w:val="modern"/>
    <w:pitch w:val="fixed"/>
    <w:sig w:usb0="E10002FF" w:usb1="4000FCFF" w:usb2="00000009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0F055E"/>
    <w:multiLevelType w:val="hybridMultilevel"/>
    <w:tmpl w:val="1BB67580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" w15:restartNumberingAfterBreak="0">
    <w:nsid w:val="27384596"/>
    <w:multiLevelType w:val="hybridMultilevel"/>
    <w:tmpl w:val="B75009D2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" w15:restartNumberingAfterBreak="0">
    <w:nsid w:val="3AE82810"/>
    <w:multiLevelType w:val="hybridMultilevel"/>
    <w:tmpl w:val="65609B58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3" w15:restartNumberingAfterBreak="0">
    <w:nsid w:val="45064BBC"/>
    <w:multiLevelType w:val="hybridMultilevel"/>
    <w:tmpl w:val="642EB34C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8C75907"/>
    <w:multiLevelType w:val="hybridMultilevel"/>
    <w:tmpl w:val="764CD43E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5" w15:restartNumberingAfterBreak="0">
    <w:nsid w:val="7F052575"/>
    <w:multiLevelType w:val="hybridMultilevel"/>
    <w:tmpl w:val="71986BBE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3"/>
  </w:num>
  <w:num w:numId="3">
    <w:abstractNumId w:val="1"/>
  </w:num>
  <w:num w:numId="4">
    <w:abstractNumId w:val="4"/>
  </w:num>
  <w:num w:numId="5">
    <w:abstractNumId w:val="0"/>
  </w:num>
  <w:num w:numId="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0D040F"/>
    <w:rsid w:val="000A37CB"/>
    <w:rsid w:val="000D040F"/>
    <w:rsid w:val="000F537A"/>
    <w:rsid w:val="0011006A"/>
    <w:rsid w:val="001346FF"/>
    <w:rsid w:val="001A1362"/>
    <w:rsid w:val="001A398C"/>
    <w:rsid w:val="001B7DE0"/>
    <w:rsid w:val="001D129C"/>
    <w:rsid w:val="001D2EA5"/>
    <w:rsid w:val="00207418"/>
    <w:rsid w:val="00245973"/>
    <w:rsid w:val="00285190"/>
    <w:rsid w:val="002E7189"/>
    <w:rsid w:val="003E3113"/>
    <w:rsid w:val="003E6F8E"/>
    <w:rsid w:val="004A1318"/>
    <w:rsid w:val="004C6BD2"/>
    <w:rsid w:val="004F3720"/>
    <w:rsid w:val="005072E9"/>
    <w:rsid w:val="00541134"/>
    <w:rsid w:val="005827C8"/>
    <w:rsid w:val="005D2077"/>
    <w:rsid w:val="00633D4B"/>
    <w:rsid w:val="00646EA5"/>
    <w:rsid w:val="006D1470"/>
    <w:rsid w:val="006E69BB"/>
    <w:rsid w:val="006E7F9A"/>
    <w:rsid w:val="00714B89"/>
    <w:rsid w:val="00741C54"/>
    <w:rsid w:val="007509C2"/>
    <w:rsid w:val="00756D68"/>
    <w:rsid w:val="00762493"/>
    <w:rsid w:val="007D61B6"/>
    <w:rsid w:val="007F201D"/>
    <w:rsid w:val="00833817"/>
    <w:rsid w:val="008854AA"/>
    <w:rsid w:val="008B7CDF"/>
    <w:rsid w:val="00915051"/>
    <w:rsid w:val="00915579"/>
    <w:rsid w:val="00920B84"/>
    <w:rsid w:val="0092770B"/>
    <w:rsid w:val="0093261F"/>
    <w:rsid w:val="0098333A"/>
    <w:rsid w:val="009C739B"/>
    <w:rsid w:val="00A45728"/>
    <w:rsid w:val="00A751A9"/>
    <w:rsid w:val="00AA0955"/>
    <w:rsid w:val="00AA7028"/>
    <w:rsid w:val="00AB3EC6"/>
    <w:rsid w:val="00AB4EDA"/>
    <w:rsid w:val="00B23C65"/>
    <w:rsid w:val="00B24A51"/>
    <w:rsid w:val="00BB160F"/>
    <w:rsid w:val="00BF4539"/>
    <w:rsid w:val="00C25E11"/>
    <w:rsid w:val="00C36F3A"/>
    <w:rsid w:val="00C53E26"/>
    <w:rsid w:val="00C641BF"/>
    <w:rsid w:val="00C90F5E"/>
    <w:rsid w:val="00CA0053"/>
    <w:rsid w:val="00CE4BBD"/>
    <w:rsid w:val="00D1792C"/>
    <w:rsid w:val="00D62351"/>
    <w:rsid w:val="00D969F5"/>
    <w:rsid w:val="00DE0A49"/>
    <w:rsid w:val="00DF0545"/>
    <w:rsid w:val="00E3737F"/>
    <w:rsid w:val="00E539A1"/>
    <w:rsid w:val="00E710E0"/>
    <w:rsid w:val="00E73521"/>
    <w:rsid w:val="00F335C8"/>
    <w:rsid w:val="00F44008"/>
    <w:rsid w:val="00FE27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2922365"/>
  <w15:docId w15:val="{1932ED98-286E-40FB-894F-415C58251E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0D040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u-HU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istaszerbekezds">
    <w:name w:val="List Paragraph"/>
    <w:basedOn w:val="Norml"/>
    <w:uiPriority w:val="34"/>
    <w:qFormat/>
    <w:rsid w:val="000D040F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customStyle="1" w:styleId="fontstyle01">
    <w:name w:val="fontstyle01"/>
    <w:basedOn w:val="Bekezdsalapbettpusa"/>
    <w:rsid w:val="00B23C65"/>
    <w:rPr>
      <w:rFonts w:ascii="Times New Roman" w:hAnsi="Times New Roman" w:cs="Times New Roman" w:hint="default"/>
      <w:b w:val="0"/>
      <w:bCs w:val="0"/>
      <w:i w:val="0"/>
      <w:iCs w:val="0"/>
      <w:color w:val="000000"/>
      <w:sz w:val="20"/>
      <w:szCs w:val="20"/>
    </w:rPr>
  </w:style>
  <w:style w:type="paragraph" w:styleId="Csakszveg">
    <w:name w:val="Plain Text"/>
    <w:basedOn w:val="Norml"/>
    <w:link w:val="CsakszvegChar"/>
    <w:uiPriority w:val="99"/>
    <w:unhideWhenUsed/>
    <w:rsid w:val="00C25E11"/>
    <w:rPr>
      <w:rFonts w:ascii="Consolas" w:eastAsiaTheme="minorHAnsi" w:hAnsi="Consolas" w:cs="Consolas"/>
      <w:sz w:val="21"/>
      <w:szCs w:val="21"/>
      <w:lang w:eastAsia="en-US"/>
    </w:rPr>
  </w:style>
  <w:style w:type="character" w:customStyle="1" w:styleId="CsakszvegChar">
    <w:name w:val="Csak szöveg Char"/>
    <w:basedOn w:val="Bekezdsalapbettpusa"/>
    <w:link w:val="Csakszveg"/>
    <w:uiPriority w:val="99"/>
    <w:rsid w:val="00C25E11"/>
    <w:rPr>
      <w:rFonts w:ascii="Consolas" w:hAnsi="Consolas" w:cs="Consolas"/>
      <w:sz w:val="21"/>
      <w:szCs w:val="21"/>
    </w:rPr>
  </w:style>
  <w:style w:type="character" w:customStyle="1" w:styleId="fontstyle21">
    <w:name w:val="fontstyle21"/>
    <w:basedOn w:val="Bekezdsalapbettpusa"/>
    <w:rsid w:val="00C25E11"/>
    <w:rPr>
      <w:rFonts w:ascii="Times New Roman" w:hAnsi="Times New Roman" w:cs="Times New Roman" w:hint="default"/>
      <w:b w:val="0"/>
      <w:bCs w:val="0"/>
      <w:i w:val="0"/>
      <w:iCs w:val="0"/>
      <w:color w:val="000000"/>
      <w:sz w:val="20"/>
      <w:szCs w:val="20"/>
    </w:rPr>
  </w:style>
  <w:style w:type="paragraph" w:customStyle="1" w:styleId="Default">
    <w:name w:val="Default"/>
    <w:rsid w:val="00756D6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97598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306</TotalTime>
  <Pages>1</Pages>
  <Words>130</Words>
  <Characters>904</Characters>
  <Application>Microsoft Office Word</Application>
  <DocSecurity>0</DocSecurity>
  <Lines>7</Lines>
  <Paragraphs>2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NEAK</Company>
  <LinksUpToDate>false</LinksUpToDate>
  <CharactersWithSpaces>1032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NEAK</dc:creator>
  <cp:lastModifiedBy>NEAK</cp:lastModifiedBy>
  <cp:revision>9</cp:revision>
  <dcterms:created xsi:type="dcterms:W3CDTF">2021-12-09T13:09:00Z</dcterms:created>
  <dcterms:modified xsi:type="dcterms:W3CDTF">2022-02-01T14:30:00Z</dcterms:modified>
</cp:coreProperties>
</file>