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001A" w:rsidRDefault="007541C9" w:rsidP="004C001A">
      <w:pPr>
        <w:autoSpaceDE w:val="0"/>
        <w:autoSpaceDN w:val="0"/>
        <w:adjustRightInd w:val="0"/>
        <w:jc w:val="center"/>
        <w:rPr>
          <w:rFonts w:ascii="Calibri" w:hAnsi="Calibri" w:cs="Calibri"/>
          <w:b/>
          <w:color w:val="333333"/>
          <w:sz w:val="28"/>
          <w:szCs w:val="28"/>
        </w:rPr>
      </w:pPr>
      <w:r>
        <w:rPr>
          <w:noProof/>
        </w:rPr>
        <mc:AlternateContent>
          <mc:Choice Requires="wpc">
            <w:drawing>
              <wp:anchor distT="0" distB="0" distL="114300" distR="114300" simplePos="0" relativeHeight="251658240" behindDoc="1" locked="0" layoutInCell="1" allowOverlap="1">
                <wp:simplePos x="0" y="0"/>
                <wp:positionH relativeFrom="margin">
                  <wp:align>right</wp:align>
                </wp:positionH>
                <wp:positionV relativeFrom="paragraph">
                  <wp:posOffset>12065</wp:posOffset>
                </wp:positionV>
                <wp:extent cx="6218360" cy="963930"/>
                <wp:effectExtent l="0" t="0" r="0" b="0"/>
                <wp:wrapNone/>
                <wp:docPr id="7" name="Vászon 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 name="Line 9"/>
                        <wps:cNvCnPr>
                          <a:cxnSpLocks noChangeShapeType="1"/>
                        </wps:cNvCnPr>
                        <wps:spPr bwMode="auto">
                          <a:xfrm flipV="1">
                            <a:off x="886461" y="254000"/>
                            <a:ext cx="4443730" cy="635"/>
                          </a:xfrm>
                          <a:prstGeom prst="line">
                            <a:avLst/>
                          </a:prstGeom>
                          <a:noFill/>
                          <a:ln w="9525">
                            <a:solidFill>
                              <a:srgbClr val="333333"/>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 name="Picture 10" descr="284px-Coat_of_Arms_of_Hungary_svg"/>
                          <pic:cNvPicPr>
                            <a:picLocks noChangeArrowheads="1"/>
                          </pic:cNvPicPr>
                        </pic:nvPicPr>
                        <pic:blipFill>
                          <a:blip r:embed="rId7" cstate="print">
                            <a:grayscl/>
                            <a:extLst>
                              <a:ext uri="{28A0092B-C50C-407E-A947-70E740481C1C}">
                                <a14:useLocalDpi xmlns:a14="http://schemas.microsoft.com/office/drawing/2010/main" val="0"/>
                              </a:ext>
                            </a:extLst>
                          </a:blip>
                          <a:srcRect/>
                          <a:stretch>
                            <a:fillRect/>
                          </a:stretch>
                        </pic:blipFill>
                        <pic:spPr bwMode="auto">
                          <a:xfrm flipH="1">
                            <a:off x="5795011" y="12700"/>
                            <a:ext cx="387350" cy="868680"/>
                          </a:xfrm>
                          <a:prstGeom prst="rect">
                            <a:avLst/>
                          </a:prstGeom>
                          <a:noFill/>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53882" dir="2700000" algn="ctr" rotWithShape="0">
                                    <a:srgbClr val="808080">
                                      <a:alpha val="50000"/>
                                    </a:srgbClr>
                                  </a:outerShdw>
                                </a:effectLst>
                              </a14:hiddenEffects>
                            </a:ext>
                          </a:extLst>
                        </pic:spPr>
                      </pic:pic>
                      <pic:pic xmlns:pic="http://schemas.openxmlformats.org/drawingml/2006/picture">
                        <pic:nvPicPr>
                          <pic:cNvPr id="5" name="Picture 5" descr="oeplogo_dombor2"/>
                          <pic:cNvPicPr/>
                        </pic:nvPicPr>
                        <pic:blipFill>
                          <a:blip r:embed="rId8" cstate="print">
                            <a:lum bright="-10000" contrast="-10000"/>
                            <a:grayscl/>
                          </a:blip>
                          <a:srcRect/>
                          <a:stretch>
                            <a:fillRect/>
                          </a:stretch>
                        </pic:blipFill>
                        <pic:spPr bwMode="auto">
                          <a:xfrm>
                            <a:off x="0" y="0"/>
                            <a:ext cx="959485" cy="942975"/>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4B35ED26" id="Vászon 7" o:spid="_x0000_s1026" editas="canvas" style="position:absolute;margin-left:438.45pt;margin-top:.95pt;width:489.65pt;height:75.9pt;z-index:-251658240;mso-position-horizontal:right;mso-position-horizontal-relative:margin" coordsize="62179,96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179;height:9639;visibility:visible;mso-wrap-style:square">
                  <v:fill o:detectmouseclick="t"/>
                  <v:path o:connecttype="none"/>
                </v:shape>
                <v:line id="Line 9" o:spid="_x0000_s1028" style="position:absolute;flip:y;visibility:visible;mso-wrap-style:square" from="8864,2540" to="53301,2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" strokecolor="#333"/>
                <v:shape id="Picture 10" o:spid="_x0000_s1029" type="#_x0000_t75" alt="284px-Coat_of_Arms_of_Hungary_svg" style="position:absolute;left:57950;top:127;width:3873;height:8686;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">
                  <v:imagedata r:id="rId9" o:title="284px-Coat_of_Arms_of_Hungary_svg" grayscale="t"/>
                  <v:shadow opacity=".5" offset="3pt,3pt"/>
                  <o:lock v:ext="edit" aspectratio="f"/>
                </v:shape>
                <v:shape id="Picture 5" o:spid="_x0000_s1030" type="#_x0000_t75" alt="oeplogo_dombor2" style="position:absolute;width:9594;height:9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">
                  <v:imagedata r:id="rId10" o:title="oeplogo_dombor2" gain="58982f" blacklevel="-3277f" grayscale="t"/>
                </v:shape>
                <w10:wrap anchorx="margin"/>
              </v:group>
            </w:pict>
          </mc:Fallback>
        </mc:AlternateContent>
      </w:r>
      <w:r w:rsidR="004C001A">
        <w:rPr>
          <w:rFonts w:ascii="Calibri" w:hAnsi="Calibri" w:cs="Calibri"/>
          <w:b/>
          <w:color w:val="333333"/>
          <w:sz w:val="28"/>
          <w:szCs w:val="28"/>
        </w:rPr>
        <w:t>Nemzeti Egészségbiztosítási Alapkezelő</w:t>
      </w:r>
    </w:p>
    <w:p w:rsidR="004C001A" w:rsidRDefault="004C001A" w:rsidP="004C001A">
      <w:pPr>
        <w:spacing w:before="120"/>
        <w:jc w:val="center"/>
        <w:rPr>
          <w:rFonts w:ascii="Calibri" w:hAnsi="Calibri"/>
          <w:bCs/>
          <w:color w:val="333333"/>
        </w:rPr>
      </w:pPr>
      <w:r>
        <w:rPr>
          <w:rFonts w:ascii="Calibri" w:hAnsi="Calibri"/>
          <w:bCs/>
          <w:color w:val="333333"/>
        </w:rPr>
        <w:t xml:space="preserve">Ártámogatási Főosztály </w:t>
      </w:r>
    </w:p>
    <w:p w:rsidR="004C001A" w:rsidRDefault="004C001A" w:rsidP="004C001A">
      <w:pPr>
        <w:jc w:val="center"/>
        <w:outlineLvl w:val="0"/>
        <w:rPr>
          <w:rFonts w:ascii="Calibri" w:hAnsi="Calibri"/>
          <w:color w:val="333333"/>
          <w:sz w:val="20"/>
          <w:szCs w:val="20"/>
        </w:rPr>
      </w:pPr>
      <w:r>
        <w:rPr>
          <w:rFonts w:ascii="Calibri" w:hAnsi="Calibri"/>
          <w:color w:val="333333"/>
          <w:sz w:val="20"/>
          <w:szCs w:val="20"/>
        </w:rPr>
        <w:t>1139 Budapest, Váci út 73/a Postacím: 1380 Budapest Pf. 73.</w:t>
      </w:r>
    </w:p>
    <w:p w:rsidR="004C001A" w:rsidRDefault="004C001A" w:rsidP="004C001A">
      <w:pPr>
        <w:jc w:val="center"/>
        <w:outlineLvl w:val="0"/>
        <w:rPr>
          <w:rFonts w:ascii="Calibri" w:hAnsi="Calibri"/>
          <w:color w:val="333333"/>
          <w:sz w:val="20"/>
          <w:szCs w:val="20"/>
        </w:rPr>
      </w:pPr>
      <w:r>
        <w:rPr>
          <w:rFonts w:ascii="Calibri" w:hAnsi="Calibri"/>
          <w:color w:val="333333"/>
          <w:sz w:val="20"/>
          <w:szCs w:val="20"/>
        </w:rPr>
        <w:t xml:space="preserve">Telefon: (1) </w:t>
      </w:r>
      <w:proofErr w:type="gramStart"/>
      <w:r>
        <w:rPr>
          <w:rFonts w:ascii="Calibri" w:hAnsi="Calibri"/>
          <w:color w:val="333333"/>
          <w:sz w:val="20"/>
          <w:szCs w:val="20"/>
        </w:rPr>
        <w:t>298-24-58  Telefax</w:t>
      </w:r>
      <w:proofErr w:type="gramEnd"/>
      <w:r>
        <w:rPr>
          <w:rFonts w:ascii="Calibri" w:hAnsi="Calibri"/>
          <w:color w:val="333333"/>
          <w:sz w:val="20"/>
          <w:szCs w:val="20"/>
        </w:rPr>
        <w:t xml:space="preserve">: (1) 298-24-57  </w:t>
      </w:r>
    </w:p>
    <w:p w:rsidR="00470074" w:rsidRDefault="00470074" w:rsidP="00874CBA">
      <w:pPr>
        <w:ind w:left="5387" w:hanging="5387"/>
        <w:rPr>
          <w:rFonts w:ascii="Calibri" w:hAnsi="Calibri"/>
        </w:rPr>
      </w:pPr>
    </w:p>
    <w:p w:rsidR="00E64E12" w:rsidRPr="00390F9E" w:rsidRDefault="00E64E12" w:rsidP="00E64E12">
      <w:pPr>
        <w:rPr>
          <w:rFonts w:ascii="Calibri" w:hAnsi="Calibri"/>
          <w:sz w:val="20"/>
          <w:szCs w:val="20"/>
        </w:rPr>
      </w:pPr>
      <w:r w:rsidRPr="002F4A80">
        <w:rPr>
          <w:rFonts w:ascii="Calibri" w:hAnsi="Calibri"/>
          <w:sz w:val="20"/>
          <w:szCs w:val="20"/>
        </w:rPr>
        <w:t>Iktatószám</w:t>
      </w:r>
      <w:r w:rsidRPr="00390F9E">
        <w:rPr>
          <w:rFonts w:ascii="Calibri" w:hAnsi="Calibri"/>
          <w:sz w:val="20"/>
          <w:szCs w:val="20"/>
        </w:rPr>
        <w:t xml:space="preserve">: </w:t>
      </w:r>
      <w:r w:rsidR="001A05F0" w:rsidRPr="008F00F2">
        <w:rPr>
          <w:rFonts w:ascii="Calibri" w:hAnsi="Calibri"/>
          <w:sz w:val="20"/>
          <w:szCs w:val="20"/>
        </w:rPr>
        <w:t>AT01</w:t>
      </w:r>
      <w:r w:rsidRPr="008F00F2">
        <w:rPr>
          <w:rFonts w:ascii="Calibri" w:hAnsi="Calibri"/>
          <w:sz w:val="20"/>
          <w:szCs w:val="20"/>
        </w:rPr>
        <w:t>4/</w:t>
      </w:r>
      <w:r w:rsidR="00527782" w:rsidRPr="008F00F2">
        <w:rPr>
          <w:rFonts w:ascii="Calibri" w:hAnsi="Calibri"/>
          <w:sz w:val="20"/>
          <w:szCs w:val="20"/>
        </w:rPr>
        <w:t>15</w:t>
      </w:r>
      <w:r w:rsidR="00346A6D" w:rsidRPr="008F00F2">
        <w:rPr>
          <w:rFonts w:ascii="Calibri" w:hAnsi="Calibri"/>
          <w:sz w:val="20"/>
          <w:szCs w:val="20"/>
        </w:rPr>
        <w:t>-1/</w:t>
      </w:r>
      <w:r w:rsidR="00F663B1" w:rsidRPr="008F00F2">
        <w:rPr>
          <w:rFonts w:ascii="Calibri" w:hAnsi="Calibri"/>
          <w:sz w:val="20"/>
          <w:szCs w:val="20"/>
        </w:rPr>
        <w:t>202</w:t>
      </w:r>
      <w:r w:rsidR="00527782" w:rsidRPr="008F00F2">
        <w:rPr>
          <w:rFonts w:ascii="Calibri" w:hAnsi="Calibri"/>
          <w:sz w:val="20"/>
          <w:szCs w:val="20"/>
        </w:rPr>
        <w:t>3</w:t>
      </w:r>
      <w:r w:rsidRPr="00390F9E">
        <w:rPr>
          <w:rFonts w:ascii="Calibri" w:hAnsi="Calibri"/>
          <w:sz w:val="20"/>
          <w:szCs w:val="20"/>
        </w:rPr>
        <w:t>.</w:t>
      </w:r>
      <w:r w:rsidRPr="00390F9E">
        <w:rPr>
          <w:rFonts w:ascii="Calibri" w:hAnsi="Calibri"/>
          <w:sz w:val="20"/>
          <w:szCs w:val="20"/>
        </w:rPr>
        <w:tab/>
      </w:r>
      <w:r w:rsidRPr="00390F9E">
        <w:rPr>
          <w:rFonts w:ascii="Calibri" w:hAnsi="Calibri"/>
          <w:sz w:val="20"/>
          <w:szCs w:val="20"/>
        </w:rPr>
        <w:tab/>
      </w:r>
      <w:r w:rsidRPr="00390F9E">
        <w:rPr>
          <w:rFonts w:ascii="Calibri" w:hAnsi="Calibri"/>
          <w:sz w:val="20"/>
          <w:szCs w:val="20"/>
        </w:rPr>
        <w:tab/>
      </w:r>
      <w:r w:rsidRPr="00390F9E">
        <w:rPr>
          <w:rFonts w:ascii="Calibri" w:hAnsi="Calibri"/>
          <w:sz w:val="20"/>
          <w:szCs w:val="20"/>
        </w:rPr>
        <w:tab/>
      </w:r>
      <w:r w:rsidR="002F4A80" w:rsidRPr="00390F9E">
        <w:rPr>
          <w:rFonts w:ascii="Calibri" w:hAnsi="Calibri"/>
          <w:sz w:val="20"/>
          <w:szCs w:val="20"/>
        </w:rPr>
        <w:tab/>
      </w:r>
      <w:r w:rsidRPr="00390F9E">
        <w:rPr>
          <w:rFonts w:ascii="Calibri" w:hAnsi="Calibri"/>
          <w:sz w:val="20"/>
          <w:szCs w:val="20"/>
        </w:rPr>
        <w:t xml:space="preserve"> Tárgy: Értesítés </w:t>
      </w:r>
      <w:proofErr w:type="spellStart"/>
      <w:r w:rsidRPr="00390F9E">
        <w:rPr>
          <w:rFonts w:ascii="Calibri" w:hAnsi="Calibri"/>
          <w:sz w:val="20"/>
          <w:szCs w:val="20"/>
        </w:rPr>
        <w:t>fixesítési</w:t>
      </w:r>
      <w:proofErr w:type="spellEnd"/>
      <w:r w:rsidRPr="00390F9E">
        <w:rPr>
          <w:rFonts w:ascii="Calibri" w:hAnsi="Calibri"/>
          <w:sz w:val="20"/>
          <w:szCs w:val="20"/>
        </w:rPr>
        <w:t xml:space="preserve"> eljárás </w:t>
      </w:r>
      <w:r w:rsidR="002F4A80" w:rsidRPr="00390F9E">
        <w:rPr>
          <w:rFonts w:ascii="Calibri" w:hAnsi="Calibri"/>
          <w:sz w:val="20"/>
          <w:szCs w:val="20"/>
        </w:rPr>
        <w:tab/>
      </w:r>
      <w:r w:rsidR="002F4A80" w:rsidRPr="00390F9E">
        <w:rPr>
          <w:rFonts w:ascii="Calibri" w:hAnsi="Calibri"/>
          <w:sz w:val="20"/>
          <w:szCs w:val="20"/>
        </w:rPr>
        <w:tab/>
      </w:r>
      <w:r w:rsidR="002F4A80" w:rsidRPr="00390F9E">
        <w:rPr>
          <w:rFonts w:ascii="Calibri" w:hAnsi="Calibri"/>
          <w:sz w:val="20"/>
          <w:szCs w:val="20"/>
        </w:rPr>
        <w:tab/>
      </w:r>
      <w:r w:rsidR="002F4A80" w:rsidRPr="00390F9E">
        <w:rPr>
          <w:rFonts w:ascii="Calibri" w:hAnsi="Calibri"/>
          <w:sz w:val="20"/>
          <w:szCs w:val="20"/>
        </w:rPr>
        <w:tab/>
      </w:r>
      <w:r w:rsidR="002F4A80" w:rsidRPr="00390F9E">
        <w:rPr>
          <w:rFonts w:ascii="Calibri" w:hAnsi="Calibri"/>
          <w:sz w:val="20"/>
          <w:szCs w:val="20"/>
        </w:rPr>
        <w:tab/>
      </w:r>
      <w:r w:rsidR="002F4A80" w:rsidRPr="00390F9E">
        <w:rPr>
          <w:rFonts w:ascii="Calibri" w:hAnsi="Calibri"/>
          <w:sz w:val="20"/>
          <w:szCs w:val="20"/>
        </w:rPr>
        <w:tab/>
      </w:r>
      <w:r w:rsidR="002F4A80" w:rsidRPr="00390F9E">
        <w:rPr>
          <w:rFonts w:ascii="Calibri" w:hAnsi="Calibri"/>
          <w:sz w:val="20"/>
          <w:szCs w:val="20"/>
        </w:rPr>
        <w:tab/>
      </w:r>
      <w:r w:rsidR="002F4A80" w:rsidRPr="00390F9E">
        <w:rPr>
          <w:rFonts w:ascii="Calibri" w:hAnsi="Calibri"/>
          <w:sz w:val="20"/>
          <w:szCs w:val="20"/>
        </w:rPr>
        <w:tab/>
      </w:r>
      <w:r w:rsidR="002F4A80" w:rsidRPr="00390F9E">
        <w:rPr>
          <w:rFonts w:ascii="Calibri" w:hAnsi="Calibri"/>
          <w:sz w:val="20"/>
          <w:szCs w:val="20"/>
        </w:rPr>
        <w:tab/>
      </w:r>
      <w:r w:rsidR="00002FB4">
        <w:rPr>
          <w:rFonts w:ascii="Calibri" w:hAnsi="Calibri"/>
          <w:sz w:val="20"/>
          <w:szCs w:val="20"/>
        </w:rPr>
        <w:tab/>
      </w:r>
      <w:proofErr w:type="spellStart"/>
      <w:r w:rsidRPr="00390F9E">
        <w:rPr>
          <w:rFonts w:ascii="Calibri" w:hAnsi="Calibri"/>
          <w:sz w:val="20"/>
          <w:szCs w:val="20"/>
        </w:rPr>
        <w:t>hivatalbóli</w:t>
      </w:r>
      <w:proofErr w:type="spellEnd"/>
      <w:r w:rsidRPr="00390F9E">
        <w:rPr>
          <w:rFonts w:ascii="Calibri" w:hAnsi="Calibri"/>
          <w:sz w:val="20"/>
          <w:szCs w:val="20"/>
        </w:rPr>
        <w:t xml:space="preserve"> megindításáról</w:t>
      </w:r>
    </w:p>
    <w:p w:rsidR="00E64E12" w:rsidRPr="002F4A80" w:rsidRDefault="00E64E12" w:rsidP="00E64E12">
      <w:pPr>
        <w:tabs>
          <w:tab w:val="left" w:pos="5580"/>
        </w:tabs>
        <w:ind w:left="5580" w:hanging="5580"/>
        <w:rPr>
          <w:rFonts w:ascii="Calibri" w:hAnsi="Calibri"/>
          <w:sz w:val="20"/>
          <w:szCs w:val="20"/>
        </w:rPr>
      </w:pPr>
      <w:r w:rsidRPr="00390F9E">
        <w:rPr>
          <w:rFonts w:ascii="Calibri" w:hAnsi="Calibri"/>
          <w:sz w:val="20"/>
          <w:szCs w:val="20"/>
        </w:rPr>
        <w:tab/>
      </w:r>
      <w:r w:rsidRPr="00390F9E">
        <w:rPr>
          <w:rFonts w:ascii="Calibri" w:hAnsi="Calibri"/>
          <w:sz w:val="20"/>
          <w:szCs w:val="20"/>
        </w:rPr>
        <w:tab/>
        <w:t xml:space="preserve">Ügyintéző: </w:t>
      </w:r>
      <w:r w:rsidR="001D027F">
        <w:rPr>
          <w:rFonts w:ascii="Calibri" w:hAnsi="Calibri"/>
          <w:sz w:val="20"/>
          <w:szCs w:val="20"/>
        </w:rPr>
        <w:t>Póka Edit</w:t>
      </w:r>
      <w:r w:rsidRPr="00390F9E">
        <w:rPr>
          <w:rFonts w:ascii="Calibri" w:hAnsi="Calibri"/>
          <w:sz w:val="20"/>
          <w:szCs w:val="20"/>
        </w:rPr>
        <w:t>/</w:t>
      </w:r>
      <w:r w:rsidR="005A4232" w:rsidRPr="00390F9E">
        <w:rPr>
          <w:rFonts w:ascii="Calibri" w:hAnsi="Calibri"/>
          <w:sz w:val="20"/>
          <w:szCs w:val="20"/>
        </w:rPr>
        <w:t>2</w:t>
      </w:r>
      <w:r w:rsidR="001D027F">
        <w:rPr>
          <w:rFonts w:ascii="Calibri" w:hAnsi="Calibri"/>
          <w:sz w:val="20"/>
          <w:szCs w:val="20"/>
        </w:rPr>
        <w:t>291</w:t>
      </w:r>
    </w:p>
    <w:p w:rsidR="00E64E12" w:rsidRPr="001360AC" w:rsidRDefault="00E64E12" w:rsidP="004B6E02">
      <w:pPr>
        <w:tabs>
          <w:tab w:val="left" w:pos="5580"/>
        </w:tabs>
        <w:ind w:left="5580" w:hanging="5580"/>
        <w:rPr>
          <w:sz w:val="22"/>
          <w:szCs w:val="22"/>
        </w:rPr>
      </w:pPr>
      <w:r w:rsidRPr="001360AC">
        <w:rPr>
          <w:rFonts w:ascii="Calibri" w:hAnsi="Calibri"/>
        </w:rPr>
        <w:tab/>
      </w:r>
      <w:r w:rsidRPr="001360AC">
        <w:rPr>
          <w:sz w:val="22"/>
          <w:szCs w:val="22"/>
        </w:rPr>
        <w:t xml:space="preserve"> </w:t>
      </w:r>
    </w:p>
    <w:p w:rsidR="00E64E12" w:rsidRPr="001360AC" w:rsidRDefault="00E64E12" w:rsidP="00E64E12">
      <w:pPr>
        <w:pStyle w:val="Szvegtrzs"/>
        <w:rPr>
          <w:rFonts w:ascii="Calibri" w:hAnsi="Calibri"/>
          <w:b/>
          <w:iCs/>
          <w:sz w:val="26"/>
          <w:szCs w:val="26"/>
        </w:rPr>
      </w:pPr>
      <w:r w:rsidRPr="001360AC">
        <w:rPr>
          <w:rFonts w:ascii="Calibri" w:hAnsi="Calibri"/>
          <w:b/>
          <w:iCs/>
          <w:sz w:val="26"/>
          <w:szCs w:val="26"/>
        </w:rPr>
        <w:t>Minden érintett ügyfél</w:t>
      </w:r>
    </w:p>
    <w:p w:rsidR="00E64E12" w:rsidRPr="001360AC" w:rsidRDefault="00E64E12" w:rsidP="00E64E12">
      <w:pPr>
        <w:pStyle w:val="Szvegtrzs"/>
        <w:rPr>
          <w:rFonts w:ascii="Calibri" w:hAnsi="Calibri"/>
          <w:iCs/>
          <w:sz w:val="26"/>
          <w:szCs w:val="26"/>
        </w:rPr>
      </w:pPr>
    </w:p>
    <w:p w:rsidR="00E64E12" w:rsidRPr="001360AC" w:rsidRDefault="00E64E12" w:rsidP="00E64E12">
      <w:pPr>
        <w:pStyle w:val="Szvegtrzs"/>
        <w:jc w:val="center"/>
        <w:rPr>
          <w:rFonts w:ascii="Calibri" w:hAnsi="Calibri"/>
          <w:b/>
          <w:spacing w:val="60"/>
          <w:sz w:val="26"/>
          <w:szCs w:val="26"/>
        </w:rPr>
      </w:pPr>
      <w:r w:rsidRPr="001360AC">
        <w:rPr>
          <w:rFonts w:ascii="Calibri" w:hAnsi="Calibri"/>
          <w:b/>
          <w:bCs/>
          <w:spacing w:val="60"/>
          <w:kern w:val="32"/>
          <w:sz w:val="26"/>
          <w:szCs w:val="26"/>
        </w:rPr>
        <w:t>ÉRTESÍTÉS</w:t>
      </w:r>
    </w:p>
    <w:p w:rsidR="00E64E12" w:rsidRPr="001360AC" w:rsidRDefault="00E64E12" w:rsidP="00E64E12">
      <w:pPr>
        <w:jc w:val="both"/>
        <w:rPr>
          <w:rStyle w:val="Kiemels2"/>
          <w:rFonts w:ascii="Calibri" w:hAnsi="Calibri"/>
          <w:sz w:val="26"/>
          <w:szCs w:val="26"/>
        </w:rPr>
      </w:pPr>
    </w:p>
    <w:p w:rsidR="001D027F" w:rsidRDefault="00E64E12" w:rsidP="00E64E12">
      <w:pPr>
        <w:spacing w:line="120" w:lineRule="atLeast"/>
        <w:jc w:val="both"/>
        <w:rPr>
          <w:rFonts w:ascii="Calibri" w:hAnsi="Calibri"/>
          <w:sz w:val="26"/>
          <w:szCs w:val="26"/>
        </w:rPr>
      </w:pPr>
      <w:r w:rsidRPr="001360AC">
        <w:rPr>
          <w:rFonts w:ascii="Calibri" w:hAnsi="Calibri"/>
          <w:sz w:val="26"/>
          <w:szCs w:val="26"/>
        </w:rPr>
        <w:t xml:space="preserve">Ezúton értesítem az érintett Ügyfeleket, hogy a biztonságos és gazdaságos gyógyszer és </w:t>
      </w:r>
      <w:bookmarkStart w:id="0" w:name="_GoBack"/>
      <w:r w:rsidRPr="001360AC">
        <w:rPr>
          <w:rFonts w:ascii="Calibri" w:hAnsi="Calibri"/>
          <w:sz w:val="26"/>
          <w:szCs w:val="26"/>
        </w:rPr>
        <w:t xml:space="preserve">gyógyászati segédeszköz-ellátás, valamint a gyógyszerforgalmazás általános szabályairól </w:t>
      </w:r>
      <w:bookmarkEnd w:id="0"/>
      <w:r w:rsidRPr="001360AC">
        <w:rPr>
          <w:rFonts w:ascii="Calibri" w:hAnsi="Calibri"/>
          <w:sz w:val="26"/>
          <w:szCs w:val="26"/>
        </w:rPr>
        <w:t xml:space="preserve">szóló 2006. évi XCVIII. törvény (továbbiakban: </w:t>
      </w:r>
      <w:proofErr w:type="spellStart"/>
      <w:r w:rsidRPr="001360AC">
        <w:rPr>
          <w:rFonts w:ascii="Calibri" w:hAnsi="Calibri"/>
          <w:sz w:val="26"/>
          <w:szCs w:val="26"/>
        </w:rPr>
        <w:t>Gyftv</w:t>
      </w:r>
      <w:proofErr w:type="spellEnd"/>
      <w:r w:rsidRPr="001360AC">
        <w:rPr>
          <w:rFonts w:ascii="Calibri" w:hAnsi="Calibri"/>
          <w:sz w:val="26"/>
          <w:szCs w:val="26"/>
        </w:rPr>
        <w:t xml:space="preserve">.) 23. § (6) bekezdése  és 24. § (2) bekezdése, illetve a </w:t>
      </w:r>
      <w:r w:rsidR="00AA26EE">
        <w:rPr>
          <w:rFonts w:ascii="Calibri" w:hAnsi="Calibri"/>
          <w:color w:val="000000"/>
        </w:rPr>
        <w:t>452/2017. (XII. 27.) Korm.</w:t>
      </w:r>
      <w:r w:rsidR="00AA26EE" w:rsidRPr="00BC2DF6">
        <w:rPr>
          <w:rFonts w:ascii="Calibri" w:hAnsi="Calibri"/>
          <w:color w:val="000000"/>
        </w:rPr>
        <w:t xml:space="preserve"> rendelet</w:t>
      </w:r>
      <w:r w:rsidR="00B1581F">
        <w:rPr>
          <w:rFonts w:ascii="Calibri" w:hAnsi="Calibri"/>
          <w:color w:val="000000"/>
        </w:rPr>
        <w:t xml:space="preserve"> </w:t>
      </w:r>
      <w:r w:rsidR="00B1581F" w:rsidRPr="00B1581F">
        <w:rPr>
          <w:rFonts w:ascii="Calibri" w:hAnsi="Calibri"/>
          <w:color w:val="000000"/>
        </w:rPr>
        <w:t> (továbbiakban: R</w:t>
      </w:r>
      <w:r w:rsidR="00BA50B0">
        <w:rPr>
          <w:rFonts w:ascii="Calibri" w:hAnsi="Calibri"/>
          <w:color w:val="000000"/>
        </w:rPr>
        <w:t>.</w:t>
      </w:r>
      <w:r w:rsidR="00B1581F" w:rsidRPr="00B1581F">
        <w:rPr>
          <w:rFonts w:ascii="Calibri" w:hAnsi="Calibri"/>
          <w:color w:val="000000"/>
        </w:rPr>
        <w:t xml:space="preserve">)  </w:t>
      </w:r>
      <w:r w:rsidR="00AA26EE">
        <w:rPr>
          <w:rFonts w:ascii="Calibri" w:hAnsi="Calibri"/>
          <w:color w:val="000000"/>
        </w:rPr>
        <w:t>15</w:t>
      </w:r>
      <w:r w:rsidR="00AA26EE" w:rsidRPr="00BC2DF6">
        <w:rPr>
          <w:rFonts w:ascii="Calibri" w:hAnsi="Calibri"/>
          <w:color w:val="000000"/>
        </w:rPr>
        <w:t>.</w:t>
      </w:r>
      <w:proofErr w:type="gramStart"/>
      <w:r w:rsidR="00AA26EE" w:rsidRPr="00BC2DF6">
        <w:rPr>
          <w:rFonts w:ascii="Calibri" w:hAnsi="Calibri"/>
          <w:color w:val="000000"/>
        </w:rPr>
        <w:t>§</w:t>
      </w:r>
      <w:r w:rsidR="00AA26EE">
        <w:rPr>
          <w:rFonts w:ascii="Calibri" w:hAnsi="Calibri"/>
          <w:color w:val="000000"/>
        </w:rPr>
        <w:t xml:space="preserve"> ,</w:t>
      </w:r>
      <w:proofErr w:type="gramEnd"/>
      <w:r w:rsidR="00AA26EE">
        <w:rPr>
          <w:rFonts w:ascii="Calibri" w:hAnsi="Calibri"/>
          <w:color w:val="000000"/>
        </w:rPr>
        <w:t xml:space="preserve"> 16.§, 17.§, 22.§  </w:t>
      </w:r>
      <w:r w:rsidRPr="001360AC">
        <w:rPr>
          <w:rFonts w:ascii="Calibri" w:hAnsi="Calibri"/>
          <w:sz w:val="26"/>
          <w:szCs w:val="26"/>
        </w:rPr>
        <w:t xml:space="preserve">értelmében az </w:t>
      </w:r>
      <w:r w:rsidR="002F4A80">
        <w:rPr>
          <w:rFonts w:ascii="Calibri" w:hAnsi="Calibri"/>
          <w:sz w:val="26"/>
          <w:szCs w:val="26"/>
        </w:rPr>
        <w:t>Nemzeti Egészségbiztosítási Alapkezelő</w:t>
      </w:r>
      <w:r w:rsidRPr="001360AC">
        <w:rPr>
          <w:rFonts w:ascii="Calibri" w:hAnsi="Calibri"/>
          <w:sz w:val="26"/>
          <w:szCs w:val="26"/>
        </w:rPr>
        <w:t xml:space="preserve"> (továbbiakban: </w:t>
      </w:r>
      <w:r w:rsidR="002F4A80">
        <w:rPr>
          <w:rFonts w:ascii="Calibri" w:hAnsi="Calibri"/>
          <w:sz w:val="26"/>
          <w:szCs w:val="26"/>
        </w:rPr>
        <w:t>NEAK</w:t>
      </w:r>
      <w:r w:rsidRPr="001360AC">
        <w:rPr>
          <w:rFonts w:ascii="Calibri" w:hAnsi="Calibri"/>
          <w:sz w:val="26"/>
          <w:szCs w:val="26"/>
        </w:rPr>
        <w:t xml:space="preserve">) </w:t>
      </w:r>
    </w:p>
    <w:p w:rsidR="001D027F" w:rsidRDefault="001D027F" w:rsidP="00E64E12">
      <w:pPr>
        <w:spacing w:line="120" w:lineRule="atLeast"/>
        <w:jc w:val="both"/>
        <w:rPr>
          <w:rFonts w:ascii="Calibri" w:hAnsi="Calibri"/>
          <w:sz w:val="26"/>
          <w:szCs w:val="26"/>
        </w:rPr>
      </w:pPr>
    </w:p>
    <w:p w:rsidR="001D027F" w:rsidRDefault="00311C73" w:rsidP="001D027F">
      <w:pPr>
        <w:jc w:val="center"/>
        <w:rPr>
          <w:rFonts w:ascii="Calibri" w:hAnsi="Calibri"/>
          <w:b/>
          <w:bCs/>
          <w:color w:val="000000"/>
          <w:sz w:val="26"/>
          <w:szCs w:val="26"/>
        </w:rPr>
      </w:pPr>
      <w:r>
        <w:rPr>
          <w:rFonts w:ascii="Calibri" w:hAnsi="Calibri"/>
          <w:b/>
          <w:bCs/>
          <w:color w:val="000000"/>
          <w:sz w:val="26"/>
          <w:szCs w:val="26"/>
        </w:rPr>
        <w:t>2023</w:t>
      </w:r>
      <w:r w:rsidR="001D027F" w:rsidRPr="001D027F">
        <w:rPr>
          <w:rFonts w:ascii="Calibri" w:hAnsi="Calibri"/>
          <w:b/>
          <w:bCs/>
          <w:color w:val="000000"/>
          <w:sz w:val="26"/>
          <w:szCs w:val="26"/>
        </w:rPr>
        <w:t xml:space="preserve">. év február hó 1. napján </w:t>
      </w:r>
    </w:p>
    <w:p w:rsidR="00B1581F" w:rsidRPr="001D027F" w:rsidRDefault="00B1581F" w:rsidP="001D027F">
      <w:pPr>
        <w:jc w:val="center"/>
        <w:rPr>
          <w:rFonts w:ascii="Calibri" w:hAnsi="Calibri"/>
          <w:b/>
          <w:bCs/>
          <w:color w:val="000000"/>
          <w:sz w:val="26"/>
          <w:szCs w:val="26"/>
        </w:rPr>
      </w:pPr>
    </w:p>
    <w:p w:rsidR="00E64E12" w:rsidRPr="001360AC" w:rsidRDefault="00E64E12" w:rsidP="00E64E12">
      <w:pPr>
        <w:spacing w:line="120" w:lineRule="atLeast"/>
        <w:jc w:val="both"/>
        <w:rPr>
          <w:rFonts w:ascii="Calibri" w:hAnsi="Calibri"/>
          <w:sz w:val="26"/>
          <w:szCs w:val="26"/>
        </w:rPr>
      </w:pPr>
      <w:r w:rsidRPr="001360AC">
        <w:rPr>
          <w:rFonts w:ascii="Calibri" w:hAnsi="Calibri"/>
          <w:sz w:val="26"/>
          <w:szCs w:val="26"/>
        </w:rPr>
        <w:t xml:space="preserve">hivatalból eljárást indít a hatóanyag és terápiás </w:t>
      </w:r>
      <w:proofErr w:type="gramStart"/>
      <w:r w:rsidRPr="001360AC">
        <w:rPr>
          <w:rFonts w:ascii="Calibri" w:hAnsi="Calibri"/>
          <w:sz w:val="26"/>
          <w:szCs w:val="26"/>
        </w:rPr>
        <w:t>fix</w:t>
      </w:r>
      <w:proofErr w:type="gramEnd"/>
      <w:r w:rsidRPr="001360AC">
        <w:rPr>
          <w:rFonts w:ascii="Calibri" w:hAnsi="Calibri"/>
          <w:sz w:val="26"/>
          <w:szCs w:val="26"/>
        </w:rPr>
        <w:t xml:space="preserve"> csoportok újraképzésére és a több hatóanyagot is tartalmazó, fix csoportba nem vonható orális készítmények, valamint </w:t>
      </w:r>
      <w:r w:rsidRPr="001360AC">
        <w:rPr>
          <w:rFonts w:ascii="Calibri" w:hAnsi="Calibri" w:cs="Times"/>
          <w:sz w:val="26"/>
          <w:szCs w:val="26"/>
        </w:rPr>
        <w:t>a</w:t>
      </w:r>
      <w:r w:rsidR="00BE693A">
        <w:rPr>
          <w:rFonts w:ascii="Calibri" w:hAnsi="Calibri" w:cs="Times"/>
          <w:sz w:val="26"/>
          <w:szCs w:val="26"/>
        </w:rPr>
        <w:t xml:space="preserve"> </w:t>
      </w:r>
      <w:r w:rsidR="00BE693A" w:rsidRPr="00002FB4">
        <w:rPr>
          <w:rFonts w:ascii="Calibri" w:hAnsi="Calibri"/>
          <w:sz w:val="26"/>
          <w:szCs w:val="26"/>
        </w:rPr>
        <w:t xml:space="preserve">32/2004. </w:t>
      </w:r>
      <w:proofErr w:type="spellStart"/>
      <w:r w:rsidR="00BE693A" w:rsidRPr="00002FB4">
        <w:rPr>
          <w:rFonts w:ascii="Calibri" w:hAnsi="Calibri"/>
          <w:sz w:val="26"/>
          <w:szCs w:val="26"/>
        </w:rPr>
        <w:t>EszCsM</w:t>
      </w:r>
      <w:proofErr w:type="spellEnd"/>
      <w:r w:rsidR="00BE693A" w:rsidRPr="00002FB4">
        <w:rPr>
          <w:rFonts w:ascii="Calibri" w:hAnsi="Calibri"/>
          <w:sz w:val="26"/>
          <w:szCs w:val="26"/>
        </w:rPr>
        <w:t xml:space="preserve"> Rendelet</w:t>
      </w:r>
      <w:r w:rsidR="00BE693A" w:rsidRPr="00002FB4">
        <w:rPr>
          <w:rFonts w:ascii="Calibri" w:hAnsi="Calibri"/>
          <w:b/>
          <w:sz w:val="26"/>
          <w:szCs w:val="26"/>
        </w:rPr>
        <w:t xml:space="preserve"> </w:t>
      </w:r>
      <w:r w:rsidRPr="001360AC">
        <w:rPr>
          <w:rFonts w:ascii="Calibri" w:hAnsi="Calibri"/>
          <w:sz w:val="26"/>
          <w:szCs w:val="26"/>
        </w:rPr>
        <w:t xml:space="preserve">3. számú </w:t>
      </w:r>
      <w:r w:rsidR="002F4A80" w:rsidRPr="001360AC">
        <w:rPr>
          <w:rFonts w:ascii="Calibri" w:hAnsi="Calibri"/>
          <w:sz w:val="26"/>
          <w:szCs w:val="26"/>
        </w:rPr>
        <w:t xml:space="preserve">melléklet </w:t>
      </w:r>
      <w:r w:rsidR="002F4A80" w:rsidRPr="007C1205">
        <w:rPr>
          <w:rFonts w:ascii="Calibri" w:hAnsi="Calibri"/>
          <w:sz w:val="26"/>
          <w:szCs w:val="26"/>
        </w:rPr>
        <w:t> </w:t>
      </w:r>
      <w:r w:rsidR="002F4A80">
        <w:rPr>
          <w:rFonts w:ascii="Calibri" w:hAnsi="Calibri"/>
          <w:sz w:val="26"/>
          <w:szCs w:val="26"/>
        </w:rPr>
        <w:t xml:space="preserve">EÜ100 8/h1. és </w:t>
      </w:r>
      <w:r w:rsidR="002F4A80" w:rsidRPr="007C1205">
        <w:rPr>
          <w:rFonts w:ascii="Calibri" w:hAnsi="Calibri"/>
          <w:sz w:val="26"/>
          <w:szCs w:val="26"/>
        </w:rPr>
        <w:t>EÜ100 8/h2.</w:t>
      </w:r>
      <w:r w:rsidR="002F4A80">
        <w:rPr>
          <w:rFonts w:ascii="Calibri" w:hAnsi="Calibri"/>
          <w:sz w:val="26"/>
          <w:szCs w:val="26"/>
        </w:rPr>
        <w:t xml:space="preserve"> </w:t>
      </w:r>
      <w:proofErr w:type="gramStart"/>
      <w:r w:rsidR="002F4A80">
        <w:rPr>
          <w:rFonts w:ascii="Calibri" w:hAnsi="Calibri"/>
          <w:sz w:val="26"/>
          <w:szCs w:val="26"/>
        </w:rPr>
        <w:t>indikációs</w:t>
      </w:r>
      <w:proofErr w:type="gramEnd"/>
      <w:r w:rsidR="002F4A80">
        <w:rPr>
          <w:rFonts w:ascii="Calibri" w:hAnsi="Calibri"/>
          <w:sz w:val="26"/>
          <w:szCs w:val="26"/>
        </w:rPr>
        <w:t xml:space="preserve"> pontja szerinti és </w:t>
      </w:r>
      <w:r w:rsidR="002F4A80" w:rsidRPr="001360AC">
        <w:rPr>
          <w:rFonts w:ascii="Calibri" w:hAnsi="Calibri"/>
          <w:sz w:val="26"/>
          <w:szCs w:val="26"/>
        </w:rPr>
        <w:t xml:space="preserve">EÜ90 4/a1., EÜ90 4/a2., EÜ90 4/b1., EÜ90 4/b2., EÜ90 4/c1. </w:t>
      </w:r>
      <w:r w:rsidRPr="001360AC">
        <w:rPr>
          <w:rFonts w:ascii="Calibri" w:hAnsi="Calibri"/>
          <w:sz w:val="26"/>
          <w:szCs w:val="26"/>
        </w:rPr>
        <w:t xml:space="preserve"> indikációs pontja szerinti feltételeknek megfelelő </w:t>
      </w:r>
      <w:proofErr w:type="spellStart"/>
      <w:r w:rsidRPr="001360AC">
        <w:rPr>
          <w:rFonts w:ascii="Calibri" w:hAnsi="Calibri"/>
          <w:sz w:val="26"/>
          <w:szCs w:val="26"/>
        </w:rPr>
        <w:t>parenterális</w:t>
      </w:r>
      <w:proofErr w:type="spellEnd"/>
      <w:r w:rsidRPr="001360AC">
        <w:rPr>
          <w:rFonts w:ascii="Calibri" w:hAnsi="Calibri"/>
          <w:sz w:val="26"/>
          <w:szCs w:val="26"/>
        </w:rPr>
        <w:t xml:space="preserve"> készítmények támogatásának felülvizsgálatára a </w:t>
      </w:r>
      <w:r w:rsidR="002F4A80" w:rsidRPr="00070D03">
        <w:rPr>
          <w:rFonts w:ascii="Calibri" w:hAnsi="Calibri"/>
          <w:sz w:val="26"/>
          <w:szCs w:val="26"/>
        </w:rPr>
        <w:t>www.neak.hu/gyogyszer</w:t>
      </w:r>
      <w:r w:rsidRPr="001360AC">
        <w:rPr>
          <w:rFonts w:ascii="Calibri" w:hAnsi="Calibri"/>
          <w:sz w:val="26"/>
          <w:szCs w:val="26"/>
        </w:rPr>
        <w:t xml:space="preserve"> oldal </w:t>
      </w:r>
      <w:proofErr w:type="spellStart"/>
      <w:r w:rsidRPr="001360AC">
        <w:rPr>
          <w:rFonts w:ascii="Calibri" w:hAnsi="Calibri"/>
          <w:i/>
          <w:sz w:val="26"/>
          <w:szCs w:val="26"/>
        </w:rPr>
        <w:t>Fixesítés</w:t>
      </w:r>
      <w:proofErr w:type="spellEnd"/>
      <w:r w:rsidRPr="001360AC">
        <w:rPr>
          <w:rFonts w:ascii="Calibri" w:hAnsi="Calibri"/>
          <w:sz w:val="26"/>
          <w:szCs w:val="26"/>
        </w:rPr>
        <w:t xml:space="preserve"> </w:t>
      </w:r>
      <w:proofErr w:type="spellStart"/>
      <w:r w:rsidRPr="001360AC">
        <w:rPr>
          <w:rFonts w:ascii="Calibri" w:hAnsi="Calibri"/>
          <w:sz w:val="26"/>
          <w:szCs w:val="26"/>
        </w:rPr>
        <w:t>aloldalán</w:t>
      </w:r>
      <w:proofErr w:type="spellEnd"/>
      <w:r w:rsidRPr="001360AC">
        <w:rPr>
          <w:rFonts w:ascii="Calibri" w:hAnsi="Calibri"/>
          <w:sz w:val="26"/>
          <w:szCs w:val="26"/>
        </w:rPr>
        <w:t xml:space="preserve"> közzétett termékcsoportok vonatkozásában.</w:t>
      </w:r>
    </w:p>
    <w:p w:rsidR="00E64E12" w:rsidRPr="001360AC" w:rsidRDefault="00E64E12" w:rsidP="00E64E12">
      <w:pPr>
        <w:spacing w:line="120" w:lineRule="atLeast"/>
        <w:jc w:val="both"/>
        <w:rPr>
          <w:rFonts w:ascii="Calibri" w:hAnsi="Calibri"/>
          <w:sz w:val="26"/>
          <w:szCs w:val="26"/>
        </w:rPr>
      </w:pPr>
    </w:p>
    <w:p w:rsidR="001D027F" w:rsidRDefault="00E64E12" w:rsidP="00E64E12">
      <w:pPr>
        <w:rPr>
          <w:rFonts w:ascii="Calibri" w:hAnsi="Calibri"/>
          <w:sz w:val="26"/>
          <w:szCs w:val="26"/>
        </w:rPr>
      </w:pPr>
      <w:r w:rsidRPr="00390F9E">
        <w:rPr>
          <w:rFonts w:ascii="Calibri" w:hAnsi="Calibri"/>
          <w:b/>
          <w:sz w:val="26"/>
          <w:szCs w:val="26"/>
        </w:rPr>
        <w:t>Az eljárás eredményének hatályba lépése</w:t>
      </w:r>
      <w:r w:rsidR="00E571E0">
        <w:rPr>
          <w:rFonts w:ascii="Calibri" w:hAnsi="Calibri"/>
          <w:b/>
          <w:sz w:val="26"/>
          <w:szCs w:val="26"/>
        </w:rPr>
        <w:t>:</w:t>
      </w:r>
      <w:r w:rsidRPr="00390F9E">
        <w:rPr>
          <w:rFonts w:ascii="Calibri" w:hAnsi="Calibri"/>
          <w:b/>
          <w:sz w:val="26"/>
          <w:szCs w:val="26"/>
        </w:rPr>
        <w:t xml:space="preserve"> </w:t>
      </w:r>
      <w:r w:rsidR="00311C73">
        <w:rPr>
          <w:rFonts w:ascii="Calibri" w:hAnsi="Calibri"/>
          <w:sz w:val="26"/>
          <w:szCs w:val="26"/>
        </w:rPr>
        <w:t>2023</w:t>
      </w:r>
      <w:r w:rsidRPr="00390F9E">
        <w:rPr>
          <w:rFonts w:ascii="Calibri" w:hAnsi="Calibri"/>
          <w:sz w:val="26"/>
          <w:szCs w:val="26"/>
        </w:rPr>
        <w:t xml:space="preserve">. </w:t>
      </w:r>
      <w:r w:rsidR="00B1581F">
        <w:rPr>
          <w:rFonts w:ascii="Calibri" w:hAnsi="Calibri"/>
          <w:sz w:val="26"/>
          <w:szCs w:val="26"/>
        </w:rPr>
        <w:t>április</w:t>
      </w:r>
      <w:r w:rsidRPr="00390F9E">
        <w:rPr>
          <w:rFonts w:ascii="Calibri" w:hAnsi="Calibri"/>
          <w:sz w:val="26"/>
          <w:szCs w:val="26"/>
        </w:rPr>
        <w:t xml:space="preserve"> 1. napja.</w:t>
      </w:r>
      <w:r w:rsidRPr="00390F9E">
        <w:rPr>
          <w:rFonts w:ascii="Calibri" w:hAnsi="Calibri"/>
          <w:sz w:val="26"/>
          <w:szCs w:val="26"/>
        </w:rPr>
        <w:br/>
      </w:r>
    </w:p>
    <w:p w:rsidR="001D027F" w:rsidRPr="004B6E02" w:rsidRDefault="001D027F" w:rsidP="001D027F">
      <w:pPr>
        <w:jc w:val="both"/>
        <w:rPr>
          <w:rFonts w:ascii="Calibri" w:hAnsi="Calibri"/>
          <w:color w:val="000000"/>
          <w:sz w:val="26"/>
          <w:szCs w:val="26"/>
        </w:rPr>
      </w:pPr>
      <w:r w:rsidRPr="004B6E02">
        <w:rPr>
          <w:rFonts w:ascii="Calibri" w:hAnsi="Calibri"/>
          <w:color w:val="000000"/>
          <w:sz w:val="26"/>
          <w:szCs w:val="26"/>
        </w:rPr>
        <w:t xml:space="preserve">Az ügyre irányadó ügyintézési határidő </w:t>
      </w:r>
      <w:r w:rsidRPr="004B6E02">
        <w:rPr>
          <w:rFonts w:ascii="Calibri" w:hAnsi="Calibri"/>
          <w:b/>
          <w:color w:val="000000"/>
          <w:sz w:val="26"/>
          <w:szCs w:val="26"/>
        </w:rPr>
        <w:t>az első eljárási cselekmény elvégzésétől számított 90 nap</w:t>
      </w:r>
      <w:r w:rsidRPr="004B6E02">
        <w:rPr>
          <w:rFonts w:ascii="Calibri" w:hAnsi="Calibri"/>
          <w:color w:val="000000"/>
          <w:sz w:val="26"/>
          <w:szCs w:val="26"/>
        </w:rPr>
        <w:t xml:space="preserve">. </w:t>
      </w:r>
    </w:p>
    <w:p w:rsidR="001D027F" w:rsidRPr="004B6E02" w:rsidRDefault="001D027F" w:rsidP="001D027F">
      <w:pPr>
        <w:jc w:val="both"/>
        <w:rPr>
          <w:rFonts w:ascii="Calibri" w:hAnsi="Calibri"/>
          <w:color w:val="000000"/>
          <w:sz w:val="26"/>
          <w:szCs w:val="26"/>
        </w:rPr>
      </w:pPr>
    </w:p>
    <w:p w:rsidR="001D027F" w:rsidRPr="004B6E02" w:rsidRDefault="001D027F" w:rsidP="001D027F">
      <w:pPr>
        <w:jc w:val="both"/>
        <w:rPr>
          <w:rFonts w:ascii="Calibri" w:hAnsi="Calibri"/>
          <w:color w:val="000000"/>
          <w:sz w:val="26"/>
          <w:szCs w:val="26"/>
        </w:rPr>
      </w:pPr>
      <w:r w:rsidRPr="004B6E02">
        <w:rPr>
          <w:rFonts w:ascii="Calibri" w:hAnsi="Calibri"/>
          <w:color w:val="000000"/>
          <w:sz w:val="26"/>
          <w:szCs w:val="26"/>
        </w:rPr>
        <w:t>Az ügyintézési határidőbe kizárólag az eljárás felfüggesztésének időtartama nem számít be.</w:t>
      </w:r>
    </w:p>
    <w:p w:rsidR="001D027F" w:rsidRPr="004B6E02" w:rsidRDefault="001D027F" w:rsidP="001D027F">
      <w:pPr>
        <w:jc w:val="both"/>
        <w:rPr>
          <w:rFonts w:ascii="Calibri" w:hAnsi="Calibri"/>
          <w:color w:val="000000"/>
          <w:sz w:val="26"/>
          <w:szCs w:val="26"/>
        </w:rPr>
      </w:pPr>
    </w:p>
    <w:p w:rsidR="001D027F" w:rsidRPr="004B6E02" w:rsidRDefault="001D027F" w:rsidP="001D027F">
      <w:pPr>
        <w:jc w:val="both"/>
        <w:rPr>
          <w:rFonts w:ascii="Calibri" w:hAnsi="Calibri"/>
          <w:color w:val="000000"/>
          <w:sz w:val="26"/>
          <w:szCs w:val="26"/>
        </w:rPr>
      </w:pPr>
      <w:r w:rsidRPr="004B6E02">
        <w:rPr>
          <w:rFonts w:ascii="Calibri" w:hAnsi="Calibri"/>
          <w:color w:val="000000"/>
          <w:sz w:val="26"/>
          <w:szCs w:val="26"/>
        </w:rPr>
        <w:t xml:space="preserve">Az ügyfelet vagy meghatalmazott képviselőjét – az ügyintézővel telefonon történő előzetes egyeztetés alapján – iratbetekintési jog illeti meg. </w:t>
      </w:r>
    </w:p>
    <w:p w:rsidR="001D027F" w:rsidRPr="004B6E02" w:rsidRDefault="001D027F" w:rsidP="001D027F">
      <w:pPr>
        <w:jc w:val="both"/>
        <w:rPr>
          <w:rFonts w:ascii="Calibri" w:hAnsi="Calibri"/>
          <w:color w:val="000000"/>
          <w:sz w:val="26"/>
          <w:szCs w:val="26"/>
        </w:rPr>
      </w:pPr>
      <w:r w:rsidRPr="004B6E02">
        <w:rPr>
          <w:rFonts w:ascii="Calibri" w:hAnsi="Calibri"/>
          <w:color w:val="000000"/>
          <w:sz w:val="26"/>
          <w:szCs w:val="26"/>
        </w:rPr>
        <w:t>Az iratbetekintés során az arra jogosult másolatot, kivonatot készíthet vagy másolatot kérhet. A másolatot és a kivonatot a hatóság kérelemre hitelesíti.</w:t>
      </w:r>
    </w:p>
    <w:p w:rsidR="001D027F" w:rsidRPr="004B6E02" w:rsidRDefault="001D027F" w:rsidP="001D027F">
      <w:pPr>
        <w:jc w:val="both"/>
        <w:rPr>
          <w:rFonts w:ascii="Calibri" w:hAnsi="Calibri"/>
          <w:color w:val="000000"/>
          <w:sz w:val="26"/>
          <w:szCs w:val="26"/>
        </w:rPr>
      </w:pPr>
    </w:p>
    <w:p w:rsidR="001D027F" w:rsidRPr="004B6E02" w:rsidRDefault="001D027F" w:rsidP="001D027F">
      <w:pPr>
        <w:jc w:val="both"/>
        <w:rPr>
          <w:rFonts w:ascii="Calibri" w:hAnsi="Calibri"/>
          <w:color w:val="000000"/>
          <w:sz w:val="26"/>
          <w:szCs w:val="26"/>
        </w:rPr>
      </w:pPr>
      <w:r w:rsidRPr="004B6E02">
        <w:rPr>
          <w:rFonts w:ascii="Calibri" w:hAnsi="Calibri"/>
          <w:color w:val="000000"/>
          <w:sz w:val="26"/>
          <w:szCs w:val="26"/>
        </w:rPr>
        <w:t>Az ügyfél az eljárás során nyilatkozatot tehet, vagy a nyilatkozattételt megtagadhatja. Ha felhívásra nem nyilatkozik, a hatóság a rendelkezésre álló adatok alapján dönt. Ha az ügyfél vagy képviselője más tudomása ellenére az ügy szempontjából jelentős adatot valótlanul állít vagy elhallgat, illetve ha a kötelező adatszolgáltatás körében tanúvallomás megtagadási ok hiányában adatszolgáltatási kötelezettségét nem teljesíti, eljárási bírsággal sújtható.</w:t>
      </w:r>
    </w:p>
    <w:p w:rsidR="001D027F" w:rsidRPr="004B6E02" w:rsidRDefault="001D027F" w:rsidP="001D027F">
      <w:pPr>
        <w:jc w:val="both"/>
        <w:rPr>
          <w:rFonts w:ascii="Calibri" w:hAnsi="Calibri"/>
          <w:color w:val="000000"/>
          <w:sz w:val="26"/>
          <w:szCs w:val="26"/>
        </w:rPr>
      </w:pPr>
    </w:p>
    <w:p w:rsidR="001D027F" w:rsidRPr="004B6E02" w:rsidRDefault="001D027F" w:rsidP="001D027F">
      <w:pPr>
        <w:pStyle w:val="lfej"/>
        <w:tabs>
          <w:tab w:val="clear" w:pos="4536"/>
          <w:tab w:val="clear" w:pos="9072"/>
        </w:tabs>
        <w:jc w:val="both"/>
        <w:rPr>
          <w:rFonts w:ascii="Calibri" w:hAnsi="Calibri"/>
          <w:color w:val="000000"/>
          <w:sz w:val="26"/>
          <w:szCs w:val="26"/>
        </w:rPr>
      </w:pPr>
      <w:r w:rsidRPr="004B6E02">
        <w:rPr>
          <w:rFonts w:ascii="Calibri" w:hAnsi="Calibri"/>
          <w:color w:val="000000"/>
          <w:sz w:val="26"/>
          <w:szCs w:val="26"/>
        </w:rPr>
        <w:t xml:space="preserve">Tájékoztatom, hogy az általános közigazgatási rendtartásról szóló 2016. évi CL. törvény (továbbiakban: </w:t>
      </w:r>
      <w:proofErr w:type="spellStart"/>
      <w:r w:rsidRPr="004B6E02">
        <w:rPr>
          <w:rFonts w:ascii="Calibri" w:hAnsi="Calibri"/>
          <w:color w:val="000000"/>
          <w:sz w:val="26"/>
          <w:szCs w:val="26"/>
        </w:rPr>
        <w:t>Ákr</w:t>
      </w:r>
      <w:proofErr w:type="spellEnd"/>
      <w:r w:rsidRPr="004B6E02">
        <w:rPr>
          <w:rFonts w:ascii="Calibri" w:hAnsi="Calibri"/>
          <w:color w:val="000000"/>
          <w:sz w:val="26"/>
          <w:szCs w:val="26"/>
        </w:rPr>
        <w:t xml:space="preserve">.) 10. § (1) bekezdése alapján ügyfél az a természetes vagy jogi személy, egyéb szervezet, akinek (amelynek) jogát vagy jogos érdekét </w:t>
      </w:r>
      <w:r w:rsidRPr="004B6E02">
        <w:rPr>
          <w:rFonts w:ascii="Calibri" w:hAnsi="Calibri"/>
          <w:i/>
          <w:color w:val="000000"/>
          <w:sz w:val="26"/>
          <w:szCs w:val="26"/>
        </w:rPr>
        <w:t>az ügy közvetlenül érinti</w:t>
      </w:r>
      <w:r w:rsidRPr="004B6E02">
        <w:rPr>
          <w:rFonts w:ascii="Calibri" w:hAnsi="Calibri"/>
          <w:color w:val="000000"/>
          <w:sz w:val="26"/>
          <w:szCs w:val="26"/>
        </w:rPr>
        <w:t>, akire (amelyre) nézve a hatósági nyilvántartás adatot tartalmaz, vagy akit (amelyet) hatósági ellenőrzés alá vontak.</w:t>
      </w:r>
    </w:p>
    <w:p w:rsidR="001D027F" w:rsidRPr="004B6E02" w:rsidRDefault="001D027F" w:rsidP="001D027F">
      <w:pPr>
        <w:pStyle w:val="lfej"/>
        <w:tabs>
          <w:tab w:val="clear" w:pos="4536"/>
          <w:tab w:val="clear" w:pos="9072"/>
        </w:tabs>
        <w:jc w:val="both"/>
        <w:rPr>
          <w:rFonts w:ascii="Calibri" w:hAnsi="Calibri"/>
          <w:bCs/>
          <w:color w:val="000000"/>
          <w:sz w:val="26"/>
          <w:szCs w:val="26"/>
        </w:rPr>
      </w:pPr>
    </w:p>
    <w:p w:rsidR="001D027F" w:rsidRPr="004B6E02" w:rsidRDefault="001D027F" w:rsidP="004B6E02">
      <w:pPr>
        <w:pStyle w:val="Szvegtrzs"/>
        <w:jc w:val="both"/>
        <w:rPr>
          <w:rFonts w:asciiTheme="minorHAnsi" w:hAnsiTheme="minorHAnsi"/>
          <w:sz w:val="26"/>
          <w:szCs w:val="26"/>
        </w:rPr>
      </w:pPr>
      <w:r w:rsidRPr="004B6E02">
        <w:rPr>
          <w:rFonts w:asciiTheme="minorHAnsi" w:hAnsiTheme="minorHAnsi"/>
          <w:sz w:val="26"/>
          <w:szCs w:val="26"/>
        </w:rPr>
        <w:t>A végzéssel szemben önálló jogorvoslatnak helye nincs. A végzés az ügy érdemében hozott határozattal, annak hiányában pedig az eljárást megszüntető végzéssel szemben kezdeményezett jogorvoslat keretében támadható meg.</w:t>
      </w:r>
    </w:p>
    <w:p w:rsidR="001D027F" w:rsidRPr="004B6E02" w:rsidRDefault="001D027F" w:rsidP="00E64E12">
      <w:pPr>
        <w:rPr>
          <w:rFonts w:ascii="Calibri" w:hAnsi="Calibri"/>
          <w:sz w:val="26"/>
          <w:szCs w:val="26"/>
        </w:rPr>
      </w:pPr>
    </w:p>
    <w:p w:rsidR="00E64E12" w:rsidRPr="001360AC" w:rsidRDefault="00E64E12" w:rsidP="00E64E12">
      <w:pPr>
        <w:jc w:val="both"/>
        <w:rPr>
          <w:rFonts w:ascii="Calibri" w:hAnsi="Calibri"/>
          <w:sz w:val="26"/>
          <w:szCs w:val="26"/>
        </w:rPr>
      </w:pPr>
      <w:r w:rsidRPr="001360AC">
        <w:rPr>
          <w:rFonts w:ascii="Calibri" w:hAnsi="Calibri"/>
          <w:sz w:val="26"/>
          <w:szCs w:val="26"/>
        </w:rPr>
        <w:t xml:space="preserve">Az iratokba történő betekintésre és a nyilatkozattételre az eljárás folyamán lehetőséget biztosítunk a hivatali munkaidő keretein belül, előzetes időpont-egyeztetést követően az </w:t>
      </w:r>
      <w:r w:rsidR="002F4A80">
        <w:rPr>
          <w:rFonts w:ascii="Calibri" w:hAnsi="Calibri"/>
          <w:sz w:val="26"/>
          <w:szCs w:val="26"/>
        </w:rPr>
        <w:t>NEAK</w:t>
      </w:r>
      <w:r w:rsidRPr="001360AC">
        <w:rPr>
          <w:rFonts w:ascii="Calibri" w:hAnsi="Calibri"/>
          <w:sz w:val="26"/>
          <w:szCs w:val="26"/>
        </w:rPr>
        <w:t xml:space="preserve"> Ártámogatási Főosztályán (cím: 1139 Budapest, Váci út 73/</w:t>
      </w:r>
      <w:proofErr w:type="gramStart"/>
      <w:r w:rsidRPr="001360AC">
        <w:rPr>
          <w:rFonts w:ascii="Calibri" w:hAnsi="Calibri"/>
          <w:sz w:val="26"/>
          <w:szCs w:val="26"/>
        </w:rPr>
        <w:t>a.</w:t>
      </w:r>
      <w:proofErr w:type="gramEnd"/>
      <w:r w:rsidRPr="001360AC">
        <w:rPr>
          <w:rFonts w:ascii="Calibri" w:hAnsi="Calibri"/>
          <w:sz w:val="26"/>
          <w:szCs w:val="26"/>
        </w:rPr>
        <w:t>).</w:t>
      </w:r>
    </w:p>
    <w:p w:rsidR="00E64E12" w:rsidRPr="001360AC" w:rsidRDefault="004B6E02" w:rsidP="00E64E12">
      <w:pPr>
        <w:rPr>
          <w:rFonts w:ascii="Calibri" w:hAnsi="Calibri"/>
          <w:sz w:val="26"/>
          <w:szCs w:val="26"/>
        </w:rPr>
      </w:pPr>
      <w:r>
        <w:rPr>
          <w:rFonts w:ascii="Calibri" w:hAnsi="Calibri"/>
          <w:sz w:val="26"/>
          <w:szCs w:val="26"/>
        </w:rPr>
        <w:tab/>
      </w:r>
      <w:r>
        <w:rPr>
          <w:rFonts w:ascii="Calibri" w:hAnsi="Calibri"/>
          <w:sz w:val="26"/>
          <w:szCs w:val="26"/>
        </w:rPr>
        <w:tab/>
      </w:r>
      <w:r>
        <w:rPr>
          <w:rFonts w:ascii="Calibri" w:hAnsi="Calibri"/>
          <w:sz w:val="26"/>
          <w:szCs w:val="26"/>
        </w:rPr>
        <w:tab/>
      </w:r>
      <w:r>
        <w:rPr>
          <w:rFonts w:ascii="Calibri" w:hAnsi="Calibri"/>
          <w:sz w:val="26"/>
          <w:szCs w:val="26"/>
        </w:rPr>
        <w:tab/>
      </w:r>
    </w:p>
    <w:p w:rsidR="00BE693A" w:rsidRPr="00BE693A" w:rsidRDefault="00002FB4" w:rsidP="00BE693A">
      <w:pPr>
        <w:jc w:val="both"/>
        <w:rPr>
          <w:rFonts w:ascii="Calibri" w:hAnsi="Calibri"/>
          <w:color w:val="000000"/>
          <w:sz w:val="26"/>
          <w:szCs w:val="26"/>
        </w:rPr>
      </w:pPr>
      <w:r>
        <w:rPr>
          <w:rFonts w:ascii="Calibri" w:hAnsi="Calibri"/>
          <w:color w:val="000000"/>
          <w:sz w:val="26"/>
          <w:szCs w:val="26"/>
        </w:rPr>
        <w:t xml:space="preserve">R. </w:t>
      </w:r>
      <w:r w:rsidR="00BE693A" w:rsidRPr="00BE693A">
        <w:rPr>
          <w:rFonts w:ascii="Calibri" w:hAnsi="Calibri"/>
          <w:color w:val="000000"/>
          <w:sz w:val="26"/>
          <w:szCs w:val="26"/>
        </w:rPr>
        <w:t>15. §</w:t>
      </w:r>
      <w:hyperlink r:id="rId11" w:anchor="lbj11idfb6" w:history="1">
        <w:r w:rsidR="00BE693A" w:rsidRPr="00BE693A">
          <w:rPr>
            <w:rFonts w:ascii="Calibri" w:hAnsi="Calibri"/>
            <w:color w:val="000000"/>
            <w:sz w:val="26"/>
            <w:szCs w:val="26"/>
          </w:rPr>
          <w:t>  </w:t>
        </w:r>
      </w:hyperlink>
      <w:r w:rsidR="00BE693A" w:rsidRPr="00BE693A">
        <w:rPr>
          <w:rFonts w:ascii="Calibri" w:hAnsi="Calibri"/>
          <w:color w:val="000000"/>
          <w:sz w:val="26"/>
          <w:szCs w:val="26"/>
        </w:rPr>
        <w:t xml:space="preserve"> (1) A hatóanyag-alapú és a terápiás </w:t>
      </w:r>
      <w:proofErr w:type="gramStart"/>
      <w:r w:rsidR="00BE693A" w:rsidRPr="00BE693A">
        <w:rPr>
          <w:rFonts w:ascii="Calibri" w:hAnsi="Calibri"/>
          <w:color w:val="000000"/>
          <w:sz w:val="26"/>
          <w:szCs w:val="26"/>
        </w:rPr>
        <w:t>fix</w:t>
      </w:r>
      <w:proofErr w:type="gramEnd"/>
      <w:r w:rsidR="00BE693A" w:rsidRPr="00BE693A">
        <w:rPr>
          <w:rFonts w:ascii="Calibri" w:hAnsi="Calibri"/>
          <w:color w:val="000000"/>
          <w:sz w:val="26"/>
          <w:szCs w:val="26"/>
        </w:rPr>
        <w:t xml:space="preserve"> csoportok képzése a </w:t>
      </w:r>
      <w:proofErr w:type="spellStart"/>
      <w:r w:rsidR="00BE693A" w:rsidRPr="00BE693A">
        <w:rPr>
          <w:rFonts w:ascii="Calibri" w:hAnsi="Calibri"/>
          <w:color w:val="000000"/>
          <w:sz w:val="26"/>
          <w:szCs w:val="26"/>
        </w:rPr>
        <w:t>Gyftv</w:t>
      </w:r>
      <w:proofErr w:type="spellEnd"/>
      <w:r w:rsidR="00BE693A" w:rsidRPr="00BE693A">
        <w:rPr>
          <w:rFonts w:ascii="Calibri" w:hAnsi="Calibri"/>
          <w:color w:val="000000"/>
          <w:sz w:val="26"/>
          <w:szCs w:val="26"/>
        </w:rPr>
        <w:t xml:space="preserve">. 24. § (2) bekezdésében foglaltak alapján folyamatosan történik. A NEAK az érvényes referenciaárakat és készítményeket, valamint az adott </w:t>
      </w:r>
      <w:proofErr w:type="gramStart"/>
      <w:r w:rsidR="00BE693A" w:rsidRPr="00BE693A">
        <w:rPr>
          <w:rFonts w:ascii="Calibri" w:hAnsi="Calibri"/>
          <w:color w:val="000000"/>
          <w:sz w:val="26"/>
          <w:szCs w:val="26"/>
        </w:rPr>
        <w:t>fix</w:t>
      </w:r>
      <w:proofErr w:type="gramEnd"/>
      <w:r w:rsidR="00BE693A" w:rsidRPr="00BE693A">
        <w:rPr>
          <w:rFonts w:ascii="Calibri" w:hAnsi="Calibri"/>
          <w:color w:val="000000"/>
          <w:sz w:val="26"/>
          <w:szCs w:val="26"/>
        </w:rPr>
        <w:t xml:space="preserve"> csoportban szereplő készítmények érvényes árát és támogatását a honlapján közzéteszi.</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(2) Azon hatóanyag-alapú </w:t>
      </w:r>
      <w:proofErr w:type="gramStart"/>
      <w:r w:rsidRPr="00BE693A">
        <w:rPr>
          <w:rFonts w:ascii="Calibri" w:hAnsi="Calibri"/>
          <w:color w:val="000000"/>
          <w:sz w:val="26"/>
          <w:szCs w:val="26"/>
        </w:rPr>
        <w:t>fix</w:t>
      </w:r>
      <w:proofErr w:type="gramEnd"/>
      <w:r w:rsidRPr="00BE693A">
        <w:rPr>
          <w:rFonts w:ascii="Calibri" w:hAnsi="Calibri"/>
          <w:color w:val="000000"/>
          <w:sz w:val="26"/>
          <w:szCs w:val="26"/>
        </w:rPr>
        <w:t xml:space="preserve"> csoportok esetén, amelyek az első </w:t>
      </w:r>
      <w:proofErr w:type="spellStart"/>
      <w:r w:rsidRPr="00BE693A">
        <w:rPr>
          <w:rFonts w:ascii="Calibri" w:hAnsi="Calibri"/>
          <w:color w:val="000000"/>
          <w:sz w:val="26"/>
          <w:szCs w:val="26"/>
        </w:rPr>
        <w:t>fixesítési</w:t>
      </w:r>
      <w:proofErr w:type="spellEnd"/>
      <w:r w:rsidRPr="00BE693A">
        <w:rPr>
          <w:rFonts w:ascii="Calibri" w:hAnsi="Calibri"/>
          <w:color w:val="000000"/>
          <w:sz w:val="26"/>
          <w:szCs w:val="26"/>
        </w:rPr>
        <w:t xml:space="preserve"> eljárást követően bármilyen jogcímen legalább 3 alkalommal már kialakításra kerültek, a fix csoportok képzésére a 16. § szerint félévente kerül sor.</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(3) Azon terápiás </w:t>
      </w:r>
      <w:proofErr w:type="gramStart"/>
      <w:r w:rsidRPr="00BE693A">
        <w:rPr>
          <w:rFonts w:ascii="Calibri" w:hAnsi="Calibri"/>
          <w:color w:val="000000"/>
          <w:sz w:val="26"/>
          <w:szCs w:val="26"/>
        </w:rPr>
        <w:t>fix</w:t>
      </w:r>
      <w:proofErr w:type="gramEnd"/>
      <w:r w:rsidRPr="00BE693A">
        <w:rPr>
          <w:rFonts w:ascii="Calibri" w:hAnsi="Calibri"/>
          <w:color w:val="000000"/>
          <w:sz w:val="26"/>
          <w:szCs w:val="26"/>
        </w:rPr>
        <w:t xml:space="preserve"> csoportok esetén, amelyek az első </w:t>
      </w:r>
      <w:proofErr w:type="spellStart"/>
      <w:r w:rsidRPr="00BE693A">
        <w:rPr>
          <w:rFonts w:ascii="Calibri" w:hAnsi="Calibri"/>
          <w:color w:val="000000"/>
          <w:sz w:val="26"/>
          <w:szCs w:val="26"/>
        </w:rPr>
        <w:t>fixesítési</w:t>
      </w:r>
      <w:proofErr w:type="spellEnd"/>
      <w:r w:rsidRPr="00BE693A">
        <w:rPr>
          <w:rFonts w:ascii="Calibri" w:hAnsi="Calibri"/>
          <w:color w:val="000000"/>
          <w:sz w:val="26"/>
          <w:szCs w:val="26"/>
        </w:rPr>
        <w:t xml:space="preserve"> eljárást követően legalább 3 alkalommal már kialakításra kerültek, a fix csoportok képzésére a 16. § szerint félévente kerül sor.</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(4) A NEAK a (2) és a (3) bekezdésben foglaltakon túl minden más esetben - a 15/</w:t>
      </w:r>
      <w:proofErr w:type="gramStart"/>
      <w:r w:rsidRPr="00BE693A">
        <w:rPr>
          <w:rFonts w:ascii="Calibri" w:hAnsi="Calibri"/>
          <w:color w:val="000000"/>
          <w:sz w:val="26"/>
          <w:szCs w:val="26"/>
        </w:rPr>
        <w:t>A</w:t>
      </w:r>
      <w:proofErr w:type="gramEnd"/>
      <w:r w:rsidRPr="00BE693A">
        <w:rPr>
          <w:rFonts w:ascii="Calibri" w:hAnsi="Calibri"/>
          <w:color w:val="000000"/>
          <w:sz w:val="26"/>
          <w:szCs w:val="26"/>
        </w:rPr>
        <w:t>. §-</w:t>
      </w:r>
      <w:proofErr w:type="spellStart"/>
      <w:r w:rsidRPr="00BE693A">
        <w:rPr>
          <w:rFonts w:ascii="Calibri" w:hAnsi="Calibri"/>
          <w:color w:val="000000"/>
          <w:sz w:val="26"/>
          <w:szCs w:val="26"/>
        </w:rPr>
        <w:t>ban</w:t>
      </w:r>
      <w:proofErr w:type="spellEnd"/>
      <w:r w:rsidRPr="00BE693A">
        <w:rPr>
          <w:rFonts w:ascii="Calibri" w:hAnsi="Calibri"/>
          <w:color w:val="000000"/>
          <w:sz w:val="26"/>
          <w:szCs w:val="26"/>
        </w:rPr>
        <w:t xml:space="preserve"> foglaltak alapján - minden naptári negyedévben kialakítja az adott </w:t>
      </w:r>
      <w:proofErr w:type="gramStart"/>
      <w:r w:rsidRPr="00BE693A">
        <w:rPr>
          <w:rFonts w:ascii="Calibri" w:hAnsi="Calibri"/>
          <w:color w:val="000000"/>
          <w:sz w:val="26"/>
          <w:szCs w:val="26"/>
        </w:rPr>
        <w:t>fix</w:t>
      </w:r>
      <w:proofErr w:type="gramEnd"/>
      <w:r w:rsidRPr="00BE693A">
        <w:rPr>
          <w:rFonts w:ascii="Calibri" w:hAnsi="Calibri"/>
          <w:color w:val="000000"/>
          <w:sz w:val="26"/>
          <w:szCs w:val="26"/>
        </w:rPr>
        <w:t xml:space="preserve"> csoportot.</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15/A. §</w:t>
      </w:r>
      <w:hyperlink r:id="rId12" w:anchor="lbj12idfb6" w:history="1">
        <w:r w:rsidRPr="00BE693A">
          <w:rPr>
            <w:rFonts w:ascii="Calibri" w:hAnsi="Calibri"/>
            <w:color w:val="000000"/>
            <w:sz w:val="26"/>
            <w:szCs w:val="26"/>
          </w:rPr>
          <w:t> * </w:t>
        </w:r>
      </w:hyperlink>
      <w:r w:rsidRPr="00BE693A">
        <w:rPr>
          <w:rFonts w:ascii="Calibri" w:hAnsi="Calibri"/>
          <w:color w:val="000000"/>
          <w:sz w:val="26"/>
          <w:szCs w:val="26"/>
        </w:rPr>
        <w:t xml:space="preserve"> (1) A naptári negyedévente </w:t>
      </w:r>
      <w:proofErr w:type="spellStart"/>
      <w:r w:rsidRPr="00BE693A">
        <w:rPr>
          <w:rFonts w:ascii="Calibri" w:hAnsi="Calibri"/>
          <w:color w:val="000000"/>
          <w:sz w:val="26"/>
          <w:szCs w:val="26"/>
        </w:rPr>
        <w:t>megképezésre</w:t>
      </w:r>
      <w:proofErr w:type="spellEnd"/>
      <w:r w:rsidRPr="00BE693A">
        <w:rPr>
          <w:rFonts w:ascii="Calibri" w:hAnsi="Calibri"/>
          <w:color w:val="000000"/>
          <w:sz w:val="26"/>
          <w:szCs w:val="26"/>
        </w:rPr>
        <w:t xml:space="preserve"> kerülő </w:t>
      </w:r>
      <w:proofErr w:type="gramStart"/>
      <w:r w:rsidRPr="00BE693A">
        <w:rPr>
          <w:rFonts w:ascii="Calibri" w:hAnsi="Calibri"/>
          <w:color w:val="000000"/>
          <w:sz w:val="26"/>
          <w:szCs w:val="26"/>
        </w:rPr>
        <w:t>fix</w:t>
      </w:r>
      <w:proofErr w:type="gramEnd"/>
      <w:r w:rsidRPr="00BE693A">
        <w:rPr>
          <w:rFonts w:ascii="Calibri" w:hAnsi="Calibri"/>
          <w:color w:val="000000"/>
          <w:sz w:val="26"/>
          <w:szCs w:val="26"/>
        </w:rPr>
        <w:t xml:space="preserve"> csoport kialakításának keretében a NEAK minden naptári negyedév első napját megelőző második hónap 1. napján értesíti az adott fix csoportban lévő termékek forgalomba hozatali engedélyének jogosultját, forgalmazóját, hogy hivatalból eljárást indított, és felhívja az ügyfeleket, hogy ha a 15. § (1) bekezdése szerint közzétett árhoz képest </w:t>
      </w:r>
      <w:proofErr w:type="spellStart"/>
      <w:r w:rsidRPr="00BE693A">
        <w:rPr>
          <w:rFonts w:ascii="Calibri" w:hAnsi="Calibri"/>
          <w:color w:val="000000"/>
          <w:sz w:val="26"/>
          <w:szCs w:val="26"/>
        </w:rPr>
        <w:t>árváltoztatással</w:t>
      </w:r>
      <w:proofErr w:type="spellEnd"/>
      <w:r w:rsidRPr="00BE693A">
        <w:rPr>
          <w:rFonts w:ascii="Calibri" w:hAnsi="Calibri"/>
          <w:color w:val="000000"/>
          <w:sz w:val="26"/>
          <w:szCs w:val="26"/>
        </w:rPr>
        <w:t xml:space="preserve"> kívánnak élni, akkor azt minden naptári negyedév első napját megelőző második hónap 20. napjáig van lehetőségük a NEAK honlapján működtetett nyilvántartásba felvezetni. A megtett árajánlatok az </w:t>
      </w:r>
      <w:proofErr w:type="spellStart"/>
      <w:r w:rsidRPr="00BE693A">
        <w:rPr>
          <w:rFonts w:ascii="Calibri" w:hAnsi="Calibri"/>
          <w:color w:val="000000"/>
          <w:sz w:val="26"/>
          <w:szCs w:val="26"/>
        </w:rPr>
        <w:t>árváltoztatásra</w:t>
      </w:r>
      <w:proofErr w:type="spellEnd"/>
      <w:r w:rsidRPr="00BE693A">
        <w:rPr>
          <w:rFonts w:ascii="Calibri" w:hAnsi="Calibri"/>
          <w:color w:val="000000"/>
          <w:sz w:val="26"/>
          <w:szCs w:val="26"/>
        </w:rPr>
        <w:t xml:space="preserve"> nyitva álló határidő lejártát követő első munkanapon válnak nyilvánossá. Ezt követően a NEAK öt munkanapon belül a honlapján közzéteszi a referenciakészítményt - ha a 13. § (9) bekezdés e) pontja szerinti forgalmi részesedést elérő több készítményre azonos napi terápiás költséget határoznak meg a forgalomba hozatali engedélyek jogosultjai, akkor valamennyi azonos napi terápiás költségű készítmény referenciatermék lesz -, annak támogatását, valamint a csoportban lévő valamennyi további gyógyszer közfinanszírozás alapjául elfogadott árához nyújtott </w:t>
      </w:r>
      <w:proofErr w:type="gramStart"/>
      <w:r w:rsidRPr="00BE693A">
        <w:rPr>
          <w:rFonts w:ascii="Calibri" w:hAnsi="Calibri"/>
          <w:color w:val="000000"/>
          <w:sz w:val="26"/>
          <w:szCs w:val="26"/>
        </w:rPr>
        <w:t>fix</w:t>
      </w:r>
      <w:proofErr w:type="gramEnd"/>
      <w:r w:rsidRPr="00BE693A">
        <w:rPr>
          <w:rFonts w:ascii="Calibri" w:hAnsi="Calibri"/>
          <w:color w:val="000000"/>
          <w:sz w:val="26"/>
          <w:szCs w:val="26"/>
        </w:rPr>
        <w:t xml:space="preserve"> összegű támogatásának összegét.</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(2) Ha az (1) bekezdésben foglalt eljárás keretében valamely, az adott </w:t>
      </w:r>
      <w:proofErr w:type="gramStart"/>
      <w:r w:rsidRPr="00BE693A">
        <w:rPr>
          <w:rFonts w:ascii="Calibri" w:hAnsi="Calibri"/>
          <w:color w:val="000000"/>
          <w:sz w:val="26"/>
          <w:szCs w:val="26"/>
        </w:rPr>
        <w:t>fix</w:t>
      </w:r>
      <w:proofErr w:type="gramEnd"/>
      <w:r w:rsidRPr="00BE693A">
        <w:rPr>
          <w:rFonts w:ascii="Calibri" w:hAnsi="Calibri"/>
          <w:color w:val="000000"/>
          <w:sz w:val="26"/>
          <w:szCs w:val="26"/>
        </w:rPr>
        <w:t xml:space="preserve"> csoportba tartozó termék a </w:t>
      </w:r>
      <w:proofErr w:type="spellStart"/>
      <w:r w:rsidRPr="00BE693A">
        <w:rPr>
          <w:rFonts w:ascii="Calibri" w:hAnsi="Calibri"/>
          <w:color w:val="000000"/>
          <w:sz w:val="26"/>
          <w:szCs w:val="26"/>
        </w:rPr>
        <w:t>Gyftv</w:t>
      </w:r>
      <w:proofErr w:type="spellEnd"/>
      <w:r w:rsidRPr="00BE693A">
        <w:rPr>
          <w:rFonts w:ascii="Calibri" w:hAnsi="Calibri"/>
          <w:color w:val="000000"/>
          <w:sz w:val="26"/>
          <w:szCs w:val="26"/>
        </w:rPr>
        <w:t xml:space="preserve">. 31. § (1) bekezdés h) és i) pontja alapján kizárásra kerülne, </w:t>
      </w:r>
      <w:proofErr w:type="gramStart"/>
      <w:r w:rsidRPr="00BE693A">
        <w:rPr>
          <w:rFonts w:ascii="Calibri" w:hAnsi="Calibri"/>
          <w:color w:val="000000"/>
          <w:sz w:val="26"/>
          <w:szCs w:val="26"/>
        </w:rPr>
        <w:t>ezen</w:t>
      </w:r>
      <w:proofErr w:type="gramEnd"/>
      <w:r w:rsidRPr="00BE693A">
        <w:rPr>
          <w:rFonts w:ascii="Calibri" w:hAnsi="Calibri"/>
          <w:color w:val="000000"/>
          <w:sz w:val="26"/>
          <w:szCs w:val="26"/>
        </w:rPr>
        <w:t xml:space="preserve"> gyógyszerek forgalomba hozatali engedélyének jogosultja, forgalmazója a naptári negyedév első napját megelőző hónap 10. napjáig további </w:t>
      </w:r>
      <w:proofErr w:type="spellStart"/>
      <w:r w:rsidRPr="00BE693A">
        <w:rPr>
          <w:rFonts w:ascii="Calibri" w:hAnsi="Calibri"/>
          <w:color w:val="000000"/>
          <w:sz w:val="26"/>
          <w:szCs w:val="26"/>
        </w:rPr>
        <w:t>árcsökkentéssel</w:t>
      </w:r>
      <w:proofErr w:type="spellEnd"/>
      <w:r w:rsidRPr="00BE693A">
        <w:rPr>
          <w:rFonts w:ascii="Calibri" w:hAnsi="Calibri"/>
          <w:color w:val="000000"/>
          <w:sz w:val="26"/>
          <w:szCs w:val="26"/>
        </w:rPr>
        <w:t xml:space="preserve"> élhet a </w:t>
      </w:r>
      <w:r w:rsidRPr="00BE693A">
        <w:rPr>
          <w:rFonts w:ascii="Calibri" w:hAnsi="Calibri"/>
          <w:color w:val="000000"/>
          <w:sz w:val="26"/>
          <w:szCs w:val="26"/>
        </w:rPr>
        <w:lastRenderedPageBreak/>
        <w:t xml:space="preserve">kizárás elkerülése érdekében azzal, hogy ezen </w:t>
      </w:r>
      <w:proofErr w:type="spellStart"/>
      <w:r w:rsidRPr="00BE693A">
        <w:rPr>
          <w:rFonts w:ascii="Calibri" w:hAnsi="Calibri"/>
          <w:color w:val="000000"/>
          <w:sz w:val="26"/>
          <w:szCs w:val="26"/>
        </w:rPr>
        <w:t>árcsökkentési</w:t>
      </w:r>
      <w:proofErr w:type="spellEnd"/>
      <w:r w:rsidRPr="00BE693A">
        <w:rPr>
          <w:rFonts w:ascii="Calibri" w:hAnsi="Calibri"/>
          <w:color w:val="000000"/>
          <w:sz w:val="26"/>
          <w:szCs w:val="26"/>
        </w:rPr>
        <w:t xml:space="preserve"> ajánlat a referenciakészítmény státuszát, illetve a referenciaárat nem befolyásolja.</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(3) A (2) bekezdésben foglaltakat követően a NEAK - határozataiban - meghatározza a referenciakészítményt, annak támogatását, a csoportban lévő valamennyi további gyógyszer közfinanszírozás alapjául elfogadott árához nyújtott </w:t>
      </w:r>
      <w:proofErr w:type="gramStart"/>
      <w:r w:rsidRPr="00BE693A">
        <w:rPr>
          <w:rFonts w:ascii="Calibri" w:hAnsi="Calibri"/>
          <w:color w:val="000000"/>
          <w:sz w:val="26"/>
          <w:szCs w:val="26"/>
        </w:rPr>
        <w:t>fix</w:t>
      </w:r>
      <w:proofErr w:type="gramEnd"/>
      <w:r w:rsidRPr="00BE693A">
        <w:rPr>
          <w:rFonts w:ascii="Calibri" w:hAnsi="Calibri"/>
          <w:color w:val="000000"/>
          <w:sz w:val="26"/>
          <w:szCs w:val="26"/>
        </w:rPr>
        <w:t xml:space="preserve"> összegű támogatás mértékét és ezen adatokat ismételten közzéteszi a honlapján.</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(4) </w:t>
      </w:r>
      <w:proofErr w:type="gramStart"/>
      <w:r w:rsidRPr="00BE693A">
        <w:rPr>
          <w:rFonts w:ascii="Calibri" w:hAnsi="Calibri"/>
          <w:color w:val="000000"/>
          <w:sz w:val="26"/>
          <w:szCs w:val="26"/>
        </w:rPr>
        <w:t>Fix</w:t>
      </w:r>
      <w:proofErr w:type="gramEnd"/>
      <w:r w:rsidRPr="00BE693A">
        <w:rPr>
          <w:rFonts w:ascii="Calibri" w:hAnsi="Calibri"/>
          <w:color w:val="000000"/>
          <w:sz w:val="26"/>
          <w:szCs w:val="26"/>
        </w:rPr>
        <w:t xml:space="preserve"> támogatási csoportba vonható gyógyszer esetében a már benyújtott, de a </w:t>
      </w:r>
      <w:proofErr w:type="spellStart"/>
      <w:r w:rsidRPr="00BE693A">
        <w:rPr>
          <w:rFonts w:ascii="Calibri" w:hAnsi="Calibri"/>
          <w:color w:val="000000"/>
          <w:sz w:val="26"/>
          <w:szCs w:val="26"/>
        </w:rPr>
        <w:t>fixesítési</w:t>
      </w:r>
      <w:proofErr w:type="spellEnd"/>
      <w:r w:rsidRPr="00BE693A">
        <w:rPr>
          <w:rFonts w:ascii="Calibri" w:hAnsi="Calibri"/>
          <w:color w:val="000000"/>
          <w:sz w:val="26"/>
          <w:szCs w:val="26"/>
        </w:rPr>
        <w:t xml:space="preserve"> eljárás kezdetéig el nem bírált támogatási kérelemmel rendelkező készítményt a NEAK a </w:t>
      </w:r>
      <w:proofErr w:type="spellStart"/>
      <w:r w:rsidRPr="00BE693A">
        <w:rPr>
          <w:rFonts w:ascii="Calibri" w:hAnsi="Calibri"/>
          <w:color w:val="000000"/>
          <w:sz w:val="26"/>
          <w:szCs w:val="26"/>
        </w:rPr>
        <w:t>fixesítési</w:t>
      </w:r>
      <w:proofErr w:type="spellEnd"/>
      <w:r w:rsidRPr="00BE693A">
        <w:rPr>
          <w:rFonts w:ascii="Calibri" w:hAnsi="Calibri"/>
          <w:color w:val="000000"/>
          <w:sz w:val="26"/>
          <w:szCs w:val="26"/>
        </w:rPr>
        <w:t xml:space="preserve"> eljárásba bevonja, és befogadása esetén ára vagy az </w:t>
      </w:r>
      <w:proofErr w:type="spellStart"/>
      <w:r w:rsidRPr="00BE693A">
        <w:rPr>
          <w:rFonts w:ascii="Calibri" w:hAnsi="Calibri"/>
          <w:color w:val="000000"/>
          <w:sz w:val="26"/>
          <w:szCs w:val="26"/>
        </w:rPr>
        <w:t>árváltoztatásra</w:t>
      </w:r>
      <w:proofErr w:type="spellEnd"/>
      <w:r w:rsidRPr="00BE693A">
        <w:rPr>
          <w:rFonts w:ascii="Calibri" w:hAnsi="Calibri"/>
          <w:color w:val="000000"/>
          <w:sz w:val="26"/>
          <w:szCs w:val="26"/>
        </w:rPr>
        <w:t xml:space="preserve"> nyitva álló határidőben érvényes árajánlata szerint a megfelelő fix csoportokba besorolja.</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(5) A referenciagyógyszer forgalomba hozatali engedélyének jogosultja a referenciakészítmény meghatározásakor az adott gyógyszer vonatkozásában nyilatkozni köteles a NEAK felé, hogy a gyógyszerrel való folyamatos betegellátást biztosítja.</w:t>
      </w:r>
    </w:p>
    <w:p w:rsidR="00BE693A" w:rsidRPr="00BE693A" w:rsidRDefault="00BE693A" w:rsidP="00BE693A">
      <w:pPr>
        <w:jc w:val="both"/>
        <w:rPr>
          <w:rFonts w:ascii="Calibri" w:hAnsi="Calibri"/>
          <w:color w:val="000000"/>
          <w:sz w:val="26"/>
          <w:szCs w:val="26"/>
        </w:rPr>
      </w:pPr>
    </w:p>
    <w:p w:rsidR="00BE693A" w:rsidRPr="00BE693A" w:rsidRDefault="00002FB4" w:rsidP="00BE693A">
      <w:pPr>
        <w:jc w:val="both"/>
        <w:rPr>
          <w:rFonts w:ascii="Calibri" w:hAnsi="Calibri"/>
          <w:color w:val="000000"/>
          <w:sz w:val="26"/>
          <w:szCs w:val="26"/>
        </w:rPr>
      </w:pPr>
      <w:r>
        <w:rPr>
          <w:rFonts w:ascii="Calibri" w:hAnsi="Calibri"/>
          <w:color w:val="000000"/>
          <w:sz w:val="26"/>
          <w:szCs w:val="26"/>
        </w:rPr>
        <w:t xml:space="preserve">R. </w:t>
      </w:r>
      <w:r w:rsidR="00BE693A" w:rsidRPr="00BE693A">
        <w:rPr>
          <w:rFonts w:ascii="Calibri" w:hAnsi="Calibri"/>
          <w:color w:val="000000"/>
          <w:sz w:val="26"/>
          <w:szCs w:val="26"/>
        </w:rPr>
        <w:t xml:space="preserve">16. § (1) A NEAK - a (2)-(5) bekezdésben foglaltak alapján - minden naptári félévben </w:t>
      </w:r>
      <w:proofErr w:type="spellStart"/>
      <w:r w:rsidR="00BE693A" w:rsidRPr="00BE693A">
        <w:rPr>
          <w:rFonts w:ascii="Calibri" w:hAnsi="Calibri"/>
          <w:color w:val="000000"/>
          <w:sz w:val="26"/>
          <w:szCs w:val="26"/>
        </w:rPr>
        <w:t>újraképzi</w:t>
      </w:r>
      <w:proofErr w:type="spellEnd"/>
      <w:r w:rsidR="00BE693A" w:rsidRPr="00BE693A">
        <w:rPr>
          <w:rFonts w:ascii="Calibri" w:hAnsi="Calibri"/>
          <w:color w:val="000000"/>
          <w:sz w:val="26"/>
          <w:szCs w:val="26"/>
        </w:rPr>
        <w:t xml:space="preserve"> az adott </w:t>
      </w:r>
      <w:proofErr w:type="spellStart"/>
      <w:proofErr w:type="gramStart"/>
      <w:r w:rsidR="00BE693A" w:rsidRPr="00BE693A">
        <w:rPr>
          <w:rFonts w:ascii="Calibri" w:hAnsi="Calibri"/>
          <w:color w:val="000000"/>
          <w:sz w:val="26"/>
          <w:szCs w:val="26"/>
        </w:rPr>
        <w:t>fixesítés</w:t>
      </w:r>
      <w:proofErr w:type="spellEnd"/>
      <w:proofErr w:type="gramEnd"/>
      <w:r w:rsidR="00BE693A" w:rsidRPr="00BE693A">
        <w:rPr>
          <w:rFonts w:ascii="Calibri" w:hAnsi="Calibri"/>
          <w:color w:val="000000"/>
          <w:sz w:val="26"/>
          <w:szCs w:val="26"/>
        </w:rPr>
        <w:t xml:space="preserve"> kezdőnapjától számítva legalább egy éve már kialakításra került hatóanyag alapú és terápiás fix csoportokat, és meghatározza az április 1-jétől, illetve az október 1-jétől féléves időszakban érvényes preferált referencia </w:t>
      </w:r>
      <w:proofErr w:type="spellStart"/>
      <w:r w:rsidR="00BE693A" w:rsidRPr="00BE693A">
        <w:rPr>
          <w:rFonts w:ascii="Calibri" w:hAnsi="Calibri"/>
          <w:color w:val="000000"/>
          <w:sz w:val="26"/>
          <w:szCs w:val="26"/>
        </w:rPr>
        <w:t>ársávba</w:t>
      </w:r>
      <w:proofErr w:type="spellEnd"/>
      <w:r w:rsidR="00BE693A" w:rsidRPr="00BE693A">
        <w:rPr>
          <w:rFonts w:ascii="Calibri" w:hAnsi="Calibri"/>
          <w:color w:val="000000"/>
          <w:sz w:val="26"/>
          <w:szCs w:val="26"/>
        </w:rPr>
        <w:t xml:space="preserve"> tartozó készítmények körét.</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(2) Az (1) bekezdésben foglalt </w:t>
      </w:r>
      <w:proofErr w:type="gramStart"/>
      <w:r w:rsidRPr="00BE693A">
        <w:rPr>
          <w:rFonts w:ascii="Calibri" w:hAnsi="Calibri"/>
          <w:color w:val="000000"/>
          <w:sz w:val="26"/>
          <w:szCs w:val="26"/>
        </w:rPr>
        <w:t>fix</w:t>
      </w:r>
      <w:proofErr w:type="gramEnd"/>
      <w:r w:rsidRPr="00BE693A">
        <w:rPr>
          <w:rFonts w:ascii="Calibri" w:hAnsi="Calibri"/>
          <w:color w:val="000000"/>
          <w:sz w:val="26"/>
          <w:szCs w:val="26"/>
        </w:rPr>
        <w:t xml:space="preserve"> csoport kialakításának keretében a NEAK február 1-jén és augusztus 1-jén értesíti az adott fix csoportban lévő termékek forgalomba hozatali engedélyének jogosultját, forgalmazóját, hogy hivatalból eljárást indított, és felhívja az ügyfeleket, hogy ha a 15. § (1) bekezdése szerint közzétett árhoz képest </w:t>
      </w:r>
      <w:proofErr w:type="spellStart"/>
      <w:r w:rsidRPr="00BE693A">
        <w:rPr>
          <w:rFonts w:ascii="Calibri" w:hAnsi="Calibri"/>
          <w:color w:val="000000"/>
          <w:sz w:val="26"/>
          <w:szCs w:val="26"/>
        </w:rPr>
        <w:t>árváltoztatással</w:t>
      </w:r>
      <w:proofErr w:type="spellEnd"/>
      <w:r w:rsidRPr="00BE693A">
        <w:rPr>
          <w:rFonts w:ascii="Calibri" w:hAnsi="Calibri"/>
          <w:color w:val="000000"/>
          <w:sz w:val="26"/>
          <w:szCs w:val="26"/>
        </w:rPr>
        <w:t xml:space="preserve"> kívánnak élni, akkor azt február és augusztus 20. napjáig van lehetőségük a NEAK honlapján működtetett nyilvántartásba felvezetni. A megtett árajánlatok az </w:t>
      </w:r>
      <w:proofErr w:type="spellStart"/>
      <w:r w:rsidRPr="00BE693A">
        <w:rPr>
          <w:rFonts w:ascii="Calibri" w:hAnsi="Calibri"/>
          <w:color w:val="000000"/>
          <w:sz w:val="26"/>
          <w:szCs w:val="26"/>
        </w:rPr>
        <w:t>árváltoztatásra</w:t>
      </w:r>
      <w:proofErr w:type="spellEnd"/>
      <w:r w:rsidRPr="00BE693A">
        <w:rPr>
          <w:rFonts w:ascii="Calibri" w:hAnsi="Calibri"/>
          <w:color w:val="000000"/>
          <w:sz w:val="26"/>
          <w:szCs w:val="26"/>
        </w:rPr>
        <w:t xml:space="preserve"> nyitva álló határidő lejártát követő első munkanapon válnak nyilvánossá. Ezt követően a NEAK öt munkanapon belül a honlapján közzéteszi a referencia készítményt - ha a 13. § (9) bekezdés e) pontja szerinti forgalmi részesedést elérő több készítményre azonos napi terápiás költséget határoznak meg a forgalomba hozatali engedélyek jogosultjai, akkor valamennyi azonos napi terápiás költségű készítmény referencia termék lesz -, annak támogatását, valamint a csoportban lévő valamennyi további gyógyszer közfinanszírozás alapjául elfogadott árához nyújtott </w:t>
      </w:r>
      <w:proofErr w:type="gramStart"/>
      <w:r w:rsidRPr="00BE693A">
        <w:rPr>
          <w:rFonts w:ascii="Calibri" w:hAnsi="Calibri"/>
          <w:color w:val="000000"/>
          <w:sz w:val="26"/>
          <w:szCs w:val="26"/>
        </w:rPr>
        <w:t>fix</w:t>
      </w:r>
      <w:proofErr w:type="gramEnd"/>
      <w:r w:rsidRPr="00BE693A">
        <w:rPr>
          <w:rFonts w:ascii="Calibri" w:hAnsi="Calibri"/>
          <w:color w:val="000000"/>
          <w:sz w:val="26"/>
          <w:szCs w:val="26"/>
        </w:rPr>
        <w:t xml:space="preserve"> összegű támogatásának összegét.</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(3) A preferált referencia </w:t>
      </w:r>
      <w:proofErr w:type="spellStart"/>
      <w:r w:rsidRPr="00BE693A">
        <w:rPr>
          <w:rFonts w:ascii="Calibri" w:hAnsi="Calibri"/>
          <w:color w:val="000000"/>
          <w:sz w:val="26"/>
          <w:szCs w:val="26"/>
        </w:rPr>
        <w:t>ársáv</w:t>
      </w:r>
      <w:proofErr w:type="spellEnd"/>
      <w:r w:rsidRPr="00BE693A">
        <w:rPr>
          <w:rFonts w:ascii="Calibri" w:hAnsi="Calibri"/>
          <w:color w:val="000000"/>
          <w:sz w:val="26"/>
          <w:szCs w:val="26"/>
        </w:rPr>
        <w:t xml:space="preserve"> alapjául</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a) hatóanyag alapú </w:t>
      </w:r>
      <w:proofErr w:type="gramStart"/>
      <w:r w:rsidRPr="00BE693A">
        <w:rPr>
          <w:rFonts w:ascii="Calibri" w:hAnsi="Calibri"/>
          <w:color w:val="000000"/>
          <w:sz w:val="26"/>
          <w:szCs w:val="26"/>
        </w:rPr>
        <w:t>fix</w:t>
      </w:r>
      <w:proofErr w:type="gramEnd"/>
      <w:r w:rsidRPr="00BE693A">
        <w:rPr>
          <w:rFonts w:ascii="Calibri" w:hAnsi="Calibri"/>
          <w:color w:val="000000"/>
          <w:sz w:val="26"/>
          <w:szCs w:val="26"/>
        </w:rPr>
        <w:t xml:space="preserve"> csoport esetén az (1) és (2) bekezdés szerinti eljárás során kialakult referencia ár,</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b) normatív támogatási </w:t>
      </w:r>
      <w:proofErr w:type="gramStart"/>
      <w:r w:rsidRPr="00BE693A">
        <w:rPr>
          <w:rFonts w:ascii="Calibri" w:hAnsi="Calibri"/>
          <w:color w:val="000000"/>
          <w:sz w:val="26"/>
          <w:szCs w:val="26"/>
        </w:rPr>
        <w:t>kategóriájú</w:t>
      </w:r>
      <w:proofErr w:type="gramEnd"/>
      <w:r w:rsidRPr="00BE693A">
        <w:rPr>
          <w:rFonts w:ascii="Calibri" w:hAnsi="Calibri"/>
          <w:color w:val="000000"/>
          <w:sz w:val="26"/>
          <w:szCs w:val="26"/>
        </w:rPr>
        <w:t xml:space="preserve"> terápiás fix csoport esetén a referencia ár</w:t>
      </w:r>
    </w:p>
    <w:p w:rsidR="00BE693A" w:rsidRPr="00BE693A" w:rsidRDefault="00BE693A" w:rsidP="00BE693A">
      <w:pPr>
        <w:jc w:val="both"/>
        <w:rPr>
          <w:rFonts w:ascii="Calibri" w:hAnsi="Calibri"/>
          <w:color w:val="000000"/>
          <w:sz w:val="26"/>
          <w:szCs w:val="26"/>
        </w:rPr>
      </w:pPr>
      <w:proofErr w:type="gramStart"/>
      <w:r w:rsidRPr="00BE693A">
        <w:rPr>
          <w:rFonts w:ascii="Calibri" w:hAnsi="Calibri"/>
          <w:color w:val="000000"/>
          <w:sz w:val="26"/>
          <w:szCs w:val="26"/>
        </w:rPr>
        <w:t>szolgál</w:t>
      </w:r>
      <w:proofErr w:type="gramEnd"/>
      <w:r w:rsidRPr="00BE693A">
        <w:rPr>
          <w:rFonts w:ascii="Calibri" w:hAnsi="Calibri"/>
          <w:color w:val="000000"/>
          <w:sz w:val="26"/>
          <w:szCs w:val="26"/>
        </w:rPr>
        <w:t>.</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(4) Ha a (2) bekezdésben foglalt eljárás keretében valamely, az adott </w:t>
      </w:r>
      <w:proofErr w:type="gramStart"/>
      <w:r w:rsidRPr="00BE693A">
        <w:rPr>
          <w:rFonts w:ascii="Calibri" w:hAnsi="Calibri"/>
          <w:color w:val="000000"/>
          <w:sz w:val="26"/>
          <w:szCs w:val="26"/>
        </w:rPr>
        <w:t>fix</w:t>
      </w:r>
      <w:proofErr w:type="gramEnd"/>
      <w:r w:rsidRPr="00BE693A">
        <w:rPr>
          <w:rFonts w:ascii="Calibri" w:hAnsi="Calibri"/>
          <w:color w:val="000000"/>
          <w:sz w:val="26"/>
          <w:szCs w:val="26"/>
        </w:rPr>
        <w:t xml:space="preserve"> csoportba tartozó termék a </w:t>
      </w:r>
      <w:proofErr w:type="spellStart"/>
      <w:r w:rsidRPr="00BE693A">
        <w:rPr>
          <w:rFonts w:ascii="Calibri" w:hAnsi="Calibri"/>
          <w:color w:val="000000"/>
          <w:sz w:val="26"/>
          <w:szCs w:val="26"/>
        </w:rPr>
        <w:t>Gyftv</w:t>
      </w:r>
      <w:proofErr w:type="spellEnd"/>
      <w:r w:rsidRPr="00BE693A">
        <w:rPr>
          <w:rFonts w:ascii="Calibri" w:hAnsi="Calibri"/>
          <w:color w:val="000000"/>
          <w:sz w:val="26"/>
          <w:szCs w:val="26"/>
        </w:rPr>
        <w:t xml:space="preserve">. 31. § (1) bekezdés h) és i) pontja alapján kizárásra kerülne, </w:t>
      </w:r>
      <w:proofErr w:type="gramStart"/>
      <w:r w:rsidRPr="00BE693A">
        <w:rPr>
          <w:rFonts w:ascii="Calibri" w:hAnsi="Calibri"/>
          <w:color w:val="000000"/>
          <w:sz w:val="26"/>
          <w:szCs w:val="26"/>
        </w:rPr>
        <w:t>ezen</w:t>
      </w:r>
      <w:proofErr w:type="gramEnd"/>
      <w:r w:rsidRPr="00BE693A">
        <w:rPr>
          <w:rFonts w:ascii="Calibri" w:hAnsi="Calibri"/>
          <w:color w:val="000000"/>
          <w:sz w:val="26"/>
          <w:szCs w:val="26"/>
        </w:rPr>
        <w:t xml:space="preserve"> gyógyszerek forgalomba hozatali engedélyének jogosultja, forgalmazója március, illetve szeptember 10. napjáig további </w:t>
      </w:r>
      <w:proofErr w:type="spellStart"/>
      <w:r w:rsidRPr="00BE693A">
        <w:rPr>
          <w:rFonts w:ascii="Calibri" w:hAnsi="Calibri"/>
          <w:color w:val="000000"/>
          <w:sz w:val="26"/>
          <w:szCs w:val="26"/>
        </w:rPr>
        <w:t>árcsökkentéssel</w:t>
      </w:r>
      <w:proofErr w:type="spellEnd"/>
      <w:r w:rsidRPr="00BE693A">
        <w:rPr>
          <w:rFonts w:ascii="Calibri" w:hAnsi="Calibri"/>
          <w:color w:val="000000"/>
          <w:sz w:val="26"/>
          <w:szCs w:val="26"/>
        </w:rPr>
        <w:t xml:space="preserve"> élhet a kizárás elkerülése érdekében azzal, hogy ezen </w:t>
      </w:r>
      <w:proofErr w:type="spellStart"/>
      <w:r w:rsidRPr="00BE693A">
        <w:rPr>
          <w:rFonts w:ascii="Calibri" w:hAnsi="Calibri"/>
          <w:color w:val="000000"/>
          <w:sz w:val="26"/>
          <w:szCs w:val="26"/>
        </w:rPr>
        <w:t>árcsökkentési</w:t>
      </w:r>
      <w:proofErr w:type="spellEnd"/>
      <w:r w:rsidRPr="00BE693A">
        <w:rPr>
          <w:rFonts w:ascii="Calibri" w:hAnsi="Calibri"/>
          <w:color w:val="000000"/>
          <w:sz w:val="26"/>
          <w:szCs w:val="26"/>
        </w:rPr>
        <w:t xml:space="preserve"> ajánlat a referencia készítmény státuszát, a referencia árat, illetve a preferált referencia </w:t>
      </w:r>
      <w:proofErr w:type="spellStart"/>
      <w:r w:rsidRPr="00BE693A">
        <w:rPr>
          <w:rFonts w:ascii="Calibri" w:hAnsi="Calibri"/>
          <w:color w:val="000000"/>
          <w:sz w:val="26"/>
          <w:szCs w:val="26"/>
        </w:rPr>
        <w:t>ársávba</w:t>
      </w:r>
      <w:proofErr w:type="spellEnd"/>
      <w:r w:rsidRPr="00BE693A">
        <w:rPr>
          <w:rFonts w:ascii="Calibri" w:hAnsi="Calibri"/>
          <w:color w:val="000000"/>
          <w:sz w:val="26"/>
          <w:szCs w:val="26"/>
        </w:rPr>
        <w:t xml:space="preserve"> tartozó készítmények körét nem befolyásolja.</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lastRenderedPageBreak/>
        <w:t xml:space="preserve">(5) A (4) bekezdésben foglaltakat követően a NEAK meghatározza a referencia készítményt, annak támogatását, a csoportban lévő valamennyi további gyógyszer közfinanszírozás alapjául elfogadott árához nyújtott </w:t>
      </w:r>
      <w:proofErr w:type="gramStart"/>
      <w:r w:rsidRPr="00BE693A">
        <w:rPr>
          <w:rFonts w:ascii="Calibri" w:hAnsi="Calibri"/>
          <w:color w:val="000000"/>
          <w:sz w:val="26"/>
          <w:szCs w:val="26"/>
        </w:rPr>
        <w:t>fix</w:t>
      </w:r>
      <w:proofErr w:type="gramEnd"/>
      <w:r w:rsidRPr="00BE693A">
        <w:rPr>
          <w:rFonts w:ascii="Calibri" w:hAnsi="Calibri"/>
          <w:color w:val="000000"/>
          <w:sz w:val="26"/>
          <w:szCs w:val="26"/>
        </w:rPr>
        <w:t xml:space="preserve"> összegű támogatás mértékét, a preferált referencia </w:t>
      </w:r>
      <w:proofErr w:type="spellStart"/>
      <w:r w:rsidRPr="00BE693A">
        <w:rPr>
          <w:rFonts w:ascii="Calibri" w:hAnsi="Calibri"/>
          <w:color w:val="000000"/>
          <w:sz w:val="26"/>
          <w:szCs w:val="26"/>
        </w:rPr>
        <w:t>ársávba</w:t>
      </w:r>
      <w:proofErr w:type="spellEnd"/>
      <w:r w:rsidRPr="00BE693A">
        <w:rPr>
          <w:rFonts w:ascii="Calibri" w:hAnsi="Calibri"/>
          <w:color w:val="000000"/>
          <w:sz w:val="26"/>
          <w:szCs w:val="26"/>
        </w:rPr>
        <w:t xml:space="preserve"> tartozó készítmények körét és ezen adatokat közzéteszi a honlapján. A preferált referencia </w:t>
      </w:r>
      <w:proofErr w:type="spellStart"/>
      <w:r w:rsidRPr="00BE693A">
        <w:rPr>
          <w:rFonts w:ascii="Calibri" w:hAnsi="Calibri"/>
          <w:color w:val="000000"/>
          <w:sz w:val="26"/>
          <w:szCs w:val="26"/>
        </w:rPr>
        <w:t>ársávba</w:t>
      </w:r>
      <w:proofErr w:type="spellEnd"/>
      <w:r w:rsidRPr="00BE693A">
        <w:rPr>
          <w:rFonts w:ascii="Calibri" w:hAnsi="Calibri"/>
          <w:color w:val="000000"/>
          <w:sz w:val="26"/>
          <w:szCs w:val="26"/>
        </w:rPr>
        <w:t xml:space="preserve"> tartozó készítményeket a NEAK a honlapján lévő gyógyszertörzsben is megjelöli.</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(6) </w:t>
      </w:r>
      <w:proofErr w:type="gramStart"/>
      <w:r w:rsidRPr="00BE693A">
        <w:rPr>
          <w:rFonts w:ascii="Calibri" w:hAnsi="Calibri"/>
          <w:color w:val="000000"/>
          <w:sz w:val="26"/>
          <w:szCs w:val="26"/>
        </w:rPr>
        <w:t xml:space="preserve">Hatóanyag fix csoport esetén, ha a gyógyszer forgalomba hozatali engedélyének jogosultja, a gyógyszer-nagykereskedő, a gyógyszertár, az egészségügyi szolgáltató, illetve az ezeket ellenőrző hatóság igazolt - a NEAK részére megtett - jelzése alapján a folyamatos betegellátás a </w:t>
      </w:r>
      <w:proofErr w:type="spellStart"/>
      <w:r w:rsidRPr="00BE693A">
        <w:rPr>
          <w:rFonts w:ascii="Calibri" w:hAnsi="Calibri"/>
          <w:color w:val="000000"/>
          <w:sz w:val="26"/>
          <w:szCs w:val="26"/>
        </w:rPr>
        <w:t>fixesítési</w:t>
      </w:r>
      <w:proofErr w:type="spellEnd"/>
      <w:r w:rsidRPr="00BE693A">
        <w:rPr>
          <w:rFonts w:ascii="Calibri" w:hAnsi="Calibri"/>
          <w:color w:val="000000"/>
          <w:sz w:val="26"/>
          <w:szCs w:val="26"/>
        </w:rPr>
        <w:t xml:space="preserve"> eljárást követően a preferált referencia </w:t>
      </w:r>
      <w:proofErr w:type="spellStart"/>
      <w:r w:rsidRPr="00BE693A">
        <w:rPr>
          <w:rFonts w:ascii="Calibri" w:hAnsi="Calibri"/>
          <w:color w:val="000000"/>
          <w:sz w:val="26"/>
          <w:szCs w:val="26"/>
        </w:rPr>
        <w:t>ársávba</w:t>
      </w:r>
      <w:proofErr w:type="spellEnd"/>
      <w:r w:rsidRPr="00BE693A">
        <w:rPr>
          <w:rFonts w:ascii="Calibri" w:hAnsi="Calibri"/>
          <w:color w:val="000000"/>
          <w:sz w:val="26"/>
          <w:szCs w:val="26"/>
        </w:rPr>
        <w:t xml:space="preserve"> tartozó készítményekkel nem biztosítható, betegellátási érdekből a következő </w:t>
      </w:r>
      <w:proofErr w:type="spellStart"/>
      <w:r w:rsidRPr="00BE693A">
        <w:rPr>
          <w:rFonts w:ascii="Calibri" w:hAnsi="Calibri"/>
          <w:color w:val="000000"/>
          <w:sz w:val="26"/>
          <w:szCs w:val="26"/>
        </w:rPr>
        <w:t>fixesítési</w:t>
      </w:r>
      <w:proofErr w:type="spellEnd"/>
      <w:r w:rsidRPr="00BE693A">
        <w:rPr>
          <w:rFonts w:ascii="Calibri" w:hAnsi="Calibri"/>
          <w:color w:val="000000"/>
          <w:sz w:val="26"/>
          <w:szCs w:val="26"/>
        </w:rPr>
        <w:t xml:space="preserve"> eljárás lefolytatásig a fix csoportban lévő, de preferált referencia </w:t>
      </w:r>
      <w:proofErr w:type="spellStart"/>
      <w:r w:rsidRPr="00BE693A">
        <w:rPr>
          <w:rFonts w:ascii="Calibri" w:hAnsi="Calibri"/>
          <w:color w:val="000000"/>
          <w:sz w:val="26"/>
          <w:szCs w:val="26"/>
        </w:rPr>
        <w:t>ársávba</w:t>
      </w:r>
      <w:proofErr w:type="spellEnd"/>
      <w:r w:rsidRPr="00BE693A">
        <w:rPr>
          <w:rFonts w:ascii="Calibri" w:hAnsi="Calibri"/>
          <w:color w:val="000000"/>
          <w:sz w:val="26"/>
          <w:szCs w:val="26"/>
        </w:rPr>
        <w:t xml:space="preserve"> nem tartozó, legalacsonyabb napi terápiás költséggel rendelkező készítmények közül azon készítmények,</w:t>
      </w:r>
      <w:proofErr w:type="gramEnd"/>
      <w:r w:rsidRPr="00BE693A">
        <w:rPr>
          <w:rFonts w:ascii="Calibri" w:hAnsi="Calibri"/>
          <w:color w:val="000000"/>
          <w:sz w:val="26"/>
          <w:szCs w:val="26"/>
        </w:rPr>
        <w:t xml:space="preserve"> </w:t>
      </w:r>
      <w:proofErr w:type="gramStart"/>
      <w:r w:rsidRPr="00BE693A">
        <w:rPr>
          <w:rFonts w:ascii="Calibri" w:hAnsi="Calibri"/>
          <w:color w:val="000000"/>
          <w:sz w:val="26"/>
          <w:szCs w:val="26"/>
        </w:rPr>
        <w:t>amelyek</w:t>
      </w:r>
      <w:proofErr w:type="gramEnd"/>
      <w:r w:rsidRPr="00BE693A">
        <w:rPr>
          <w:rFonts w:ascii="Calibri" w:hAnsi="Calibri"/>
          <w:color w:val="000000"/>
          <w:sz w:val="26"/>
          <w:szCs w:val="26"/>
        </w:rPr>
        <w:t xml:space="preserve"> forgalmi részesedése együttesen az intézkedést megelőző 4 hónap átlagában DOT tekintetében az 5%-</w:t>
      </w:r>
      <w:proofErr w:type="spellStart"/>
      <w:r w:rsidRPr="00BE693A">
        <w:rPr>
          <w:rFonts w:ascii="Calibri" w:hAnsi="Calibri"/>
          <w:color w:val="000000"/>
          <w:sz w:val="26"/>
          <w:szCs w:val="26"/>
        </w:rPr>
        <w:t>ot</w:t>
      </w:r>
      <w:proofErr w:type="spellEnd"/>
      <w:r w:rsidRPr="00BE693A">
        <w:rPr>
          <w:rFonts w:ascii="Calibri" w:hAnsi="Calibri"/>
          <w:color w:val="000000"/>
          <w:sz w:val="26"/>
          <w:szCs w:val="26"/>
        </w:rPr>
        <w:t xml:space="preserve"> eléri, a csoportra jellemző százalékos támogatásban, de legfeljebb a csoport referencia-gyógyszeréhez nyújtott támogatási összegben részesülnek.</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(7) A gyógyszer forgalomba hozatali engedélyének jogosultja a preferált referencia </w:t>
      </w:r>
      <w:proofErr w:type="spellStart"/>
      <w:r w:rsidRPr="00BE693A">
        <w:rPr>
          <w:rFonts w:ascii="Calibri" w:hAnsi="Calibri"/>
          <w:color w:val="000000"/>
          <w:sz w:val="26"/>
          <w:szCs w:val="26"/>
        </w:rPr>
        <w:t>ársávba</w:t>
      </w:r>
      <w:proofErr w:type="spellEnd"/>
      <w:r w:rsidRPr="00BE693A">
        <w:rPr>
          <w:rFonts w:ascii="Calibri" w:hAnsi="Calibri"/>
          <w:color w:val="000000"/>
          <w:sz w:val="26"/>
          <w:szCs w:val="26"/>
        </w:rPr>
        <w:t xml:space="preserve"> tartozó készítmények körének (1) bekezdés szerinti meghatározásakor az adott gyógyszer vonatkozásában nyilatkozni köteles a NEAK felé, hogy a gyógyszerrel való folyamatos betegellátást biztosítja.</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(8) </w:t>
      </w:r>
      <w:proofErr w:type="gramStart"/>
      <w:r w:rsidRPr="00BE693A">
        <w:rPr>
          <w:rFonts w:ascii="Calibri" w:hAnsi="Calibri"/>
          <w:color w:val="000000"/>
          <w:sz w:val="26"/>
          <w:szCs w:val="26"/>
        </w:rPr>
        <w:t>Fix</w:t>
      </w:r>
      <w:proofErr w:type="gramEnd"/>
      <w:r w:rsidRPr="00BE693A">
        <w:rPr>
          <w:rFonts w:ascii="Calibri" w:hAnsi="Calibri"/>
          <w:color w:val="000000"/>
          <w:sz w:val="26"/>
          <w:szCs w:val="26"/>
        </w:rPr>
        <w:t xml:space="preserve"> támogatási csoportba vonható gyógyszer esetében a már benyújtott, de a </w:t>
      </w:r>
      <w:proofErr w:type="spellStart"/>
      <w:r w:rsidRPr="00BE693A">
        <w:rPr>
          <w:rFonts w:ascii="Calibri" w:hAnsi="Calibri"/>
          <w:color w:val="000000"/>
          <w:sz w:val="26"/>
          <w:szCs w:val="26"/>
        </w:rPr>
        <w:t>fixesítési</w:t>
      </w:r>
      <w:proofErr w:type="spellEnd"/>
      <w:r w:rsidRPr="00BE693A">
        <w:rPr>
          <w:rFonts w:ascii="Calibri" w:hAnsi="Calibri"/>
          <w:color w:val="000000"/>
          <w:sz w:val="26"/>
          <w:szCs w:val="26"/>
        </w:rPr>
        <w:t xml:space="preserve"> eljárás kezdetéig el nem bírált támogatási kérelemmel rendelkező készítményt a NEAK a </w:t>
      </w:r>
      <w:proofErr w:type="spellStart"/>
      <w:r w:rsidRPr="00BE693A">
        <w:rPr>
          <w:rFonts w:ascii="Calibri" w:hAnsi="Calibri"/>
          <w:color w:val="000000"/>
          <w:sz w:val="26"/>
          <w:szCs w:val="26"/>
        </w:rPr>
        <w:t>fixesítési</w:t>
      </w:r>
      <w:proofErr w:type="spellEnd"/>
      <w:r w:rsidRPr="00BE693A">
        <w:rPr>
          <w:rFonts w:ascii="Calibri" w:hAnsi="Calibri"/>
          <w:color w:val="000000"/>
          <w:sz w:val="26"/>
          <w:szCs w:val="26"/>
        </w:rPr>
        <w:t xml:space="preserve"> eljárásba bevonja, és befogadása esetén az ára vagy az </w:t>
      </w:r>
      <w:proofErr w:type="spellStart"/>
      <w:r w:rsidRPr="00BE693A">
        <w:rPr>
          <w:rFonts w:ascii="Calibri" w:hAnsi="Calibri"/>
          <w:color w:val="000000"/>
          <w:sz w:val="26"/>
          <w:szCs w:val="26"/>
        </w:rPr>
        <w:t>árváltoztatásra</w:t>
      </w:r>
      <w:proofErr w:type="spellEnd"/>
      <w:r w:rsidRPr="00BE693A">
        <w:rPr>
          <w:rFonts w:ascii="Calibri" w:hAnsi="Calibri"/>
          <w:color w:val="000000"/>
          <w:sz w:val="26"/>
          <w:szCs w:val="26"/>
        </w:rPr>
        <w:t xml:space="preserve"> nyitva álló határidőben érvényes árajánlata szerint a megfelelő fix csoportba (csoportokba) besorolja.</w:t>
      </w:r>
    </w:p>
    <w:p w:rsidR="00B1581F" w:rsidRPr="00BE693A" w:rsidRDefault="00002FB4" w:rsidP="00BE693A">
      <w:pPr>
        <w:jc w:val="both"/>
        <w:rPr>
          <w:rFonts w:ascii="Calibri" w:hAnsi="Calibri"/>
          <w:color w:val="000000"/>
          <w:sz w:val="26"/>
          <w:szCs w:val="26"/>
        </w:rPr>
      </w:pPr>
      <w:r>
        <w:rPr>
          <w:rFonts w:ascii="Calibri" w:hAnsi="Calibri"/>
          <w:color w:val="000000"/>
          <w:sz w:val="26"/>
          <w:szCs w:val="26"/>
        </w:rPr>
        <w:t>R.</w:t>
      </w:r>
      <w:r w:rsidR="00BE693A" w:rsidRPr="00BE693A">
        <w:rPr>
          <w:rFonts w:ascii="Calibri" w:hAnsi="Calibri"/>
          <w:color w:val="000000"/>
          <w:sz w:val="26"/>
          <w:szCs w:val="26"/>
        </w:rPr>
        <w:t xml:space="preserve"> </w:t>
      </w:r>
      <w:r w:rsidR="00B1581F" w:rsidRPr="00BE693A">
        <w:rPr>
          <w:rFonts w:ascii="Calibri" w:hAnsi="Calibri"/>
          <w:color w:val="000000"/>
          <w:sz w:val="26"/>
          <w:szCs w:val="26"/>
        </w:rPr>
        <w:t>17. §</w:t>
      </w:r>
      <w:r w:rsidR="00B1581F" w:rsidRPr="00BE693A">
        <w:rPr>
          <w:rFonts w:ascii="Calibri" w:hAnsi="Calibri"/>
          <w:color w:val="000000"/>
        </w:rPr>
        <w:t> </w:t>
      </w:r>
      <w:r w:rsidR="00B1581F" w:rsidRPr="00BE693A">
        <w:rPr>
          <w:rFonts w:ascii="Calibri" w:hAnsi="Calibri"/>
          <w:color w:val="000000"/>
          <w:sz w:val="26"/>
          <w:szCs w:val="26"/>
        </w:rPr>
        <w:t xml:space="preserve">A több hatóanyagot is tartalmazó, fix csoportba vonható orális és inhalációs készítmények támogatását a NEAK a 15. § vagy a 16. § szerinti eljárás keretében az </w:t>
      </w:r>
      <w:proofErr w:type="spellStart"/>
      <w:r w:rsidR="00B1581F" w:rsidRPr="00BE693A">
        <w:rPr>
          <w:rFonts w:ascii="Calibri" w:hAnsi="Calibri"/>
          <w:color w:val="000000"/>
          <w:sz w:val="26"/>
          <w:szCs w:val="26"/>
        </w:rPr>
        <w:t>ESzCsM</w:t>
      </w:r>
      <w:proofErr w:type="spellEnd"/>
      <w:r w:rsidR="00B1581F" w:rsidRPr="00BE693A">
        <w:rPr>
          <w:rFonts w:ascii="Calibri" w:hAnsi="Calibri"/>
          <w:color w:val="000000"/>
          <w:sz w:val="26"/>
          <w:szCs w:val="26"/>
        </w:rPr>
        <w:t xml:space="preserve"> rendelet 14. § (2) bekezdés</w:t>
      </w:r>
      <w:r w:rsidR="00B1581F" w:rsidRPr="00BE693A">
        <w:rPr>
          <w:rFonts w:ascii="Calibri" w:hAnsi="Calibri"/>
          <w:color w:val="000000"/>
        </w:rPr>
        <w:t> </w:t>
      </w:r>
      <w:r w:rsidR="00B1581F" w:rsidRPr="00BE693A">
        <w:rPr>
          <w:rFonts w:ascii="Calibri" w:hAnsi="Calibri"/>
          <w:color w:val="000000"/>
          <w:sz w:val="26"/>
          <w:szCs w:val="26"/>
        </w:rPr>
        <w:t>a)</w:t>
      </w:r>
      <w:r w:rsidR="00B1581F" w:rsidRPr="00BE693A">
        <w:rPr>
          <w:rFonts w:ascii="Calibri" w:hAnsi="Calibri"/>
          <w:color w:val="000000"/>
        </w:rPr>
        <w:t> </w:t>
      </w:r>
      <w:r w:rsidR="00B1581F" w:rsidRPr="00BE693A">
        <w:rPr>
          <w:rFonts w:ascii="Calibri" w:hAnsi="Calibri"/>
          <w:color w:val="000000"/>
          <w:sz w:val="26"/>
          <w:szCs w:val="26"/>
        </w:rPr>
        <w:t>pontjában lévő szempontok alapján felülvizsgálja. A több hatóanyagot is tartalmazó, fix csoportba nem vonható orális és inhalációs készítmények támogatását a NEAK a 16. §-</w:t>
      </w:r>
      <w:proofErr w:type="spellStart"/>
      <w:r w:rsidR="00B1581F" w:rsidRPr="00BE693A">
        <w:rPr>
          <w:rFonts w:ascii="Calibri" w:hAnsi="Calibri"/>
          <w:color w:val="000000"/>
          <w:sz w:val="26"/>
          <w:szCs w:val="26"/>
        </w:rPr>
        <w:t>ban</w:t>
      </w:r>
      <w:proofErr w:type="spellEnd"/>
      <w:r w:rsidR="00B1581F" w:rsidRPr="00BE693A">
        <w:rPr>
          <w:rFonts w:ascii="Calibri" w:hAnsi="Calibri"/>
          <w:color w:val="000000"/>
          <w:sz w:val="26"/>
          <w:szCs w:val="26"/>
        </w:rPr>
        <w:t xml:space="preserve"> szereplő eljárással egyidőben félévente az </w:t>
      </w:r>
      <w:proofErr w:type="spellStart"/>
      <w:r w:rsidR="00B1581F" w:rsidRPr="00BE693A">
        <w:rPr>
          <w:rFonts w:ascii="Calibri" w:hAnsi="Calibri"/>
          <w:color w:val="000000"/>
          <w:sz w:val="26"/>
          <w:szCs w:val="26"/>
        </w:rPr>
        <w:t>ESzCsM</w:t>
      </w:r>
      <w:proofErr w:type="spellEnd"/>
      <w:r w:rsidR="00B1581F" w:rsidRPr="00BE693A">
        <w:rPr>
          <w:rFonts w:ascii="Calibri" w:hAnsi="Calibri"/>
          <w:color w:val="000000"/>
          <w:sz w:val="26"/>
          <w:szCs w:val="26"/>
        </w:rPr>
        <w:t xml:space="preserve"> rendelet 14. § (2) bekezdés</w:t>
      </w:r>
      <w:r w:rsidR="00B1581F" w:rsidRPr="00BE693A">
        <w:rPr>
          <w:rFonts w:ascii="Calibri" w:hAnsi="Calibri"/>
          <w:color w:val="000000"/>
        </w:rPr>
        <w:t> </w:t>
      </w:r>
      <w:r w:rsidR="00B1581F" w:rsidRPr="00BE693A">
        <w:rPr>
          <w:rFonts w:ascii="Calibri" w:hAnsi="Calibri"/>
          <w:color w:val="000000"/>
          <w:sz w:val="26"/>
          <w:szCs w:val="26"/>
        </w:rPr>
        <w:t>a)</w:t>
      </w:r>
      <w:r w:rsidR="00B1581F" w:rsidRPr="00BE693A">
        <w:rPr>
          <w:rFonts w:ascii="Calibri" w:hAnsi="Calibri"/>
          <w:color w:val="000000"/>
        </w:rPr>
        <w:t> </w:t>
      </w:r>
      <w:r w:rsidR="00B1581F" w:rsidRPr="00BE693A">
        <w:rPr>
          <w:rFonts w:ascii="Calibri" w:hAnsi="Calibri"/>
          <w:color w:val="000000"/>
          <w:sz w:val="26"/>
          <w:szCs w:val="26"/>
        </w:rPr>
        <w:t xml:space="preserve">pontjának szempontjai alapján felülvizsgálja. A NEAK a több hatóanyagot is tartalmazó orális és inhalációs készítményeknek az </w:t>
      </w:r>
      <w:proofErr w:type="spellStart"/>
      <w:r w:rsidR="00B1581F" w:rsidRPr="00BE693A">
        <w:rPr>
          <w:rFonts w:ascii="Calibri" w:hAnsi="Calibri"/>
          <w:color w:val="000000"/>
          <w:sz w:val="26"/>
          <w:szCs w:val="26"/>
        </w:rPr>
        <w:t>ESzCsM</w:t>
      </w:r>
      <w:proofErr w:type="spellEnd"/>
      <w:r w:rsidR="00B1581F" w:rsidRPr="00BE693A">
        <w:rPr>
          <w:rFonts w:ascii="Calibri" w:hAnsi="Calibri"/>
          <w:color w:val="000000"/>
          <w:sz w:val="26"/>
          <w:szCs w:val="26"/>
        </w:rPr>
        <w:t xml:space="preserve"> rendelet 14. § (2) bekezdés</w:t>
      </w:r>
      <w:r w:rsidR="00B1581F" w:rsidRPr="00BE693A">
        <w:rPr>
          <w:rFonts w:ascii="Calibri" w:hAnsi="Calibri"/>
          <w:color w:val="000000"/>
        </w:rPr>
        <w:t> </w:t>
      </w:r>
      <w:r w:rsidR="00B1581F" w:rsidRPr="00BE693A">
        <w:rPr>
          <w:rFonts w:ascii="Calibri" w:hAnsi="Calibri"/>
          <w:color w:val="000000"/>
          <w:sz w:val="26"/>
          <w:szCs w:val="26"/>
        </w:rPr>
        <w:t>a)</w:t>
      </w:r>
      <w:r w:rsidR="00B1581F" w:rsidRPr="00BE693A">
        <w:rPr>
          <w:rFonts w:ascii="Calibri" w:hAnsi="Calibri"/>
          <w:color w:val="000000"/>
        </w:rPr>
        <w:t> </w:t>
      </w:r>
      <w:r w:rsidR="00B1581F" w:rsidRPr="00BE693A">
        <w:rPr>
          <w:rFonts w:ascii="Calibri" w:hAnsi="Calibri"/>
          <w:color w:val="000000"/>
          <w:sz w:val="26"/>
          <w:szCs w:val="26"/>
        </w:rPr>
        <w:t>pontja szerint megállapított új támogatását a 15. § (5) bekezdése, illetve a 16. § (2) bekezdése szerinti közzététellel egyidőben teszi közzé.</w:t>
      </w:r>
    </w:p>
    <w:p w:rsidR="00E64E12" w:rsidRPr="00BE693A" w:rsidRDefault="00E64E12" w:rsidP="00BE693A">
      <w:pPr>
        <w:jc w:val="both"/>
        <w:rPr>
          <w:rFonts w:ascii="Calibri" w:hAnsi="Calibri"/>
          <w:color w:val="000000"/>
          <w:sz w:val="26"/>
          <w:szCs w:val="26"/>
        </w:rPr>
      </w:pP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22. § (1) </w:t>
      </w:r>
      <w:proofErr w:type="gramStart"/>
      <w:r w:rsidRPr="00BE693A">
        <w:rPr>
          <w:rFonts w:ascii="Calibri" w:hAnsi="Calibri"/>
          <w:color w:val="000000"/>
          <w:sz w:val="26"/>
          <w:szCs w:val="26"/>
        </w:rPr>
        <w:t xml:space="preserve">Az </w:t>
      </w:r>
      <w:proofErr w:type="spellStart"/>
      <w:r w:rsidRPr="00BE693A">
        <w:rPr>
          <w:rFonts w:ascii="Calibri" w:hAnsi="Calibri"/>
          <w:color w:val="000000"/>
          <w:sz w:val="26"/>
          <w:szCs w:val="26"/>
        </w:rPr>
        <w:t>ESzCsM</w:t>
      </w:r>
      <w:proofErr w:type="spellEnd"/>
      <w:r w:rsidRPr="00BE693A">
        <w:rPr>
          <w:rFonts w:ascii="Calibri" w:hAnsi="Calibri"/>
          <w:color w:val="000000"/>
          <w:sz w:val="26"/>
          <w:szCs w:val="26"/>
        </w:rPr>
        <w:t xml:space="preserve"> rendelet 2. számú melléklet EÜ100 8/h1. és EÜ100 8/h2. indikációs pontja szerinti feltételeknek megfelelő készítmények kiemelt, indikációhoz kötött támogatását, valamint az </w:t>
      </w:r>
      <w:proofErr w:type="spellStart"/>
      <w:r w:rsidRPr="00BE693A">
        <w:rPr>
          <w:rFonts w:ascii="Calibri" w:hAnsi="Calibri"/>
          <w:color w:val="000000"/>
          <w:sz w:val="26"/>
          <w:szCs w:val="26"/>
        </w:rPr>
        <w:t>ESzCsM</w:t>
      </w:r>
      <w:proofErr w:type="spellEnd"/>
      <w:r w:rsidRPr="00BE693A">
        <w:rPr>
          <w:rFonts w:ascii="Calibri" w:hAnsi="Calibri"/>
          <w:color w:val="000000"/>
          <w:sz w:val="26"/>
          <w:szCs w:val="26"/>
        </w:rPr>
        <w:t xml:space="preserve"> rendelet 3. számú melléklet EÜ90 4/a1., EÜ90 4/a2., EÜ90 4/b1., EÜ90 4/b2., EÜ90 4/c1. indikációs pontja szerinti feltételeknek megfelelő </w:t>
      </w:r>
      <w:proofErr w:type="spellStart"/>
      <w:r w:rsidRPr="00BE693A">
        <w:rPr>
          <w:rFonts w:ascii="Calibri" w:hAnsi="Calibri"/>
          <w:color w:val="000000"/>
          <w:sz w:val="26"/>
          <w:szCs w:val="26"/>
        </w:rPr>
        <w:t>parenterális</w:t>
      </w:r>
      <w:proofErr w:type="spellEnd"/>
      <w:r w:rsidRPr="00BE693A">
        <w:rPr>
          <w:rFonts w:ascii="Calibri" w:hAnsi="Calibri"/>
          <w:color w:val="000000"/>
          <w:sz w:val="26"/>
          <w:szCs w:val="26"/>
        </w:rPr>
        <w:t xml:space="preserve"> készítmények emelt, indikációhoz kötött támogatását a NEAK a 16.</w:t>
      </w:r>
      <w:proofErr w:type="gramEnd"/>
      <w:r w:rsidRPr="00BE693A">
        <w:rPr>
          <w:rFonts w:ascii="Calibri" w:hAnsi="Calibri"/>
          <w:color w:val="000000"/>
          <w:sz w:val="26"/>
          <w:szCs w:val="26"/>
        </w:rPr>
        <w:t xml:space="preserve"> § szerinti eljárással egy időben, a (2)-(8) bekezdés szempontjai alapján félévente felülvizsgálja.</w:t>
      </w:r>
    </w:p>
    <w:p w:rsidR="00BE693A" w:rsidRPr="00BE693A" w:rsidRDefault="00BE693A" w:rsidP="00BE693A">
      <w:pPr>
        <w:jc w:val="both"/>
        <w:rPr>
          <w:rFonts w:ascii="Calibri" w:hAnsi="Calibri"/>
          <w:color w:val="000000"/>
          <w:sz w:val="26"/>
          <w:szCs w:val="26"/>
        </w:rPr>
      </w:pP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(2) Az (1) bekezdésben foglalt felülvizsgálati eljárás keretében a NEAK február 1-jén és augusztus 1-jén értesíti az eljárásban érintett termékek forgalomba hozatali </w:t>
      </w:r>
      <w:r w:rsidRPr="00BE693A">
        <w:rPr>
          <w:rFonts w:ascii="Calibri" w:hAnsi="Calibri"/>
          <w:color w:val="000000"/>
          <w:sz w:val="26"/>
          <w:szCs w:val="26"/>
        </w:rPr>
        <w:lastRenderedPageBreak/>
        <w:t xml:space="preserve">engedélyének jogosultját, forgalmazóját, hogy hivatalból eljárást indított, tájékoztatást ad a (3) bekezdés szerint kialakított csoportokról, és felhívja az ügyfeleket, hogy ha </w:t>
      </w:r>
      <w:proofErr w:type="spellStart"/>
      <w:r w:rsidRPr="00BE693A">
        <w:rPr>
          <w:rFonts w:ascii="Calibri" w:hAnsi="Calibri"/>
          <w:color w:val="000000"/>
          <w:sz w:val="26"/>
          <w:szCs w:val="26"/>
        </w:rPr>
        <w:t>árváltoztatással</w:t>
      </w:r>
      <w:proofErr w:type="spellEnd"/>
      <w:r w:rsidRPr="00BE693A">
        <w:rPr>
          <w:rFonts w:ascii="Calibri" w:hAnsi="Calibri"/>
          <w:color w:val="000000"/>
          <w:sz w:val="26"/>
          <w:szCs w:val="26"/>
        </w:rPr>
        <w:t xml:space="preserve"> kívánnak élni, azt február és augusztus 20. napjáig van lehetőségük a NEAK honlapján működtetett nyilvántartásba felvezetni. A megtett árajánlatok az </w:t>
      </w:r>
      <w:proofErr w:type="spellStart"/>
      <w:r w:rsidRPr="00BE693A">
        <w:rPr>
          <w:rFonts w:ascii="Calibri" w:hAnsi="Calibri"/>
          <w:color w:val="000000"/>
          <w:sz w:val="26"/>
          <w:szCs w:val="26"/>
        </w:rPr>
        <w:t>árváltoztatásra</w:t>
      </w:r>
      <w:proofErr w:type="spellEnd"/>
      <w:r w:rsidRPr="00BE693A">
        <w:rPr>
          <w:rFonts w:ascii="Calibri" w:hAnsi="Calibri"/>
          <w:color w:val="000000"/>
          <w:sz w:val="26"/>
          <w:szCs w:val="26"/>
        </w:rPr>
        <w:t xml:space="preserve"> nyitva álló határidő lejártát követő első munkanapon válnak nyilvánossá. Ezt követően a NEAK öt munkanapon belül a honlapján közzéteszi a felülvizsgált készítményeknek a felülvizsgálatban megállapított új támogatását és az (1) bekezdés szerinti </w:t>
      </w:r>
      <w:proofErr w:type="gramStart"/>
      <w:r w:rsidRPr="00BE693A">
        <w:rPr>
          <w:rFonts w:ascii="Calibri" w:hAnsi="Calibri"/>
          <w:color w:val="000000"/>
          <w:sz w:val="26"/>
          <w:szCs w:val="26"/>
        </w:rPr>
        <w:t>indikációs</w:t>
      </w:r>
      <w:proofErr w:type="gramEnd"/>
      <w:r w:rsidRPr="00BE693A">
        <w:rPr>
          <w:rFonts w:ascii="Calibri" w:hAnsi="Calibri"/>
          <w:color w:val="000000"/>
          <w:sz w:val="26"/>
          <w:szCs w:val="26"/>
        </w:rPr>
        <w:t xml:space="preserve"> pontokba történő besorolását.</w:t>
      </w:r>
    </w:p>
    <w:p w:rsidR="00BE693A" w:rsidRPr="00BE693A" w:rsidRDefault="00BE693A" w:rsidP="00BE693A">
      <w:pPr>
        <w:jc w:val="both"/>
        <w:rPr>
          <w:rFonts w:ascii="Calibri" w:hAnsi="Calibri"/>
          <w:color w:val="000000"/>
          <w:sz w:val="26"/>
          <w:szCs w:val="26"/>
        </w:rPr>
      </w:pP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(3) Az (1) bekezdés szerinti felülvizsgálatban azonos csoportba kerülnek azok a készítmények, amelyek a </w:t>
      </w:r>
      <w:proofErr w:type="gramStart"/>
      <w:r w:rsidRPr="00BE693A">
        <w:rPr>
          <w:rFonts w:ascii="Calibri" w:hAnsi="Calibri"/>
          <w:color w:val="000000"/>
          <w:sz w:val="26"/>
          <w:szCs w:val="26"/>
        </w:rPr>
        <w:t>finanszírozott</w:t>
      </w:r>
      <w:proofErr w:type="gramEnd"/>
      <w:r w:rsidRPr="00BE693A">
        <w:rPr>
          <w:rFonts w:ascii="Calibri" w:hAnsi="Calibri"/>
          <w:color w:val="000000"/>
          <w:sz w:val="26"/>
          <w:szCs w:val="26"/>
        </w:rPr>
        <w:t xml:space="preserve"> indikációs körben orvosszakmai szempontok alapján - az OGYTT véleményének figyelembevételével - egyaránt </w:t>
      </w:r>
      <w:proofErr w:type="spellStart"/>
      <w:r w:rsidRPr="00BE693A">
        <w:rPr>
          <w:rFonts w:ascii="Calibri" w:hAnsi="Calibri"/>
          <w:color w:val="000000"/>
          <w:sz w:val="26"/>
          <w:szCs w:val="26"/>
        </w:rPr>
        <w:t>választhatóak</w:t>
      </w:r>
      <w:proofErr w:type="spellEnd"/>
      <w:r w:rsidRPr="00BE693A">
        <w:rPr>
          <w:rFonts w:ascii="Calibri" w:hAnsi="Calibri"/>
          <w:color w:val="000000"/>
          <w:sz w:val="26"/>
          <w:szCs w:val="26"/>
        </w:rPr>
        <w:t xml:space="preserve"> a korábban kezelésben nem részesülő beteg részére. A csoportképzés során a NEAK meghatározza </w:t>
      </w:r>
      <w:proofErr w:type="gramStart"/>
      <w:r w:rsidRPr="00BE693A">
        <w:rPr>
          <w:rFonts w:ascii="Calibri" w:hAnsi="Calibri"/>
          <w:color w:val="000000"/>
          <w:sz w:val="26"/>
          <w:szCs w:val="26"/>
        </w:rPr>
        <w:t>indikációs</w:t>
      </w:r>
      <w:proofErr w:type="gramEnd"/>
      <w:r w:rsidRPr="00BE693A">
        <w:rPr>
          <w:rFonts w:ascii="Calibri" w:hAnsi="Calibri"/>
          <w:color w:val="000000"/>
          <w:sz w:val="26"/>
          <w:szCs w:val="26"/>
        </w:rPr>
        <w:t xml:space="preserve"> pontonként és készítményenként a támogatás alapjául szolgáló terápiás egységet, és azt, hogy az adott készítmény hány napra elegendő terápiás egységet tartalmaz. Ezek alapján kerül meghatározásra a készítmény közfinanszírozás alapjául elfogadott bruttó fogyasztói árából számított napi terápiás költség. Ennek során figyelembe kell venni a gyógyszer alkalmazási előírását és a DDD-t.</w:t>
      </w:r>
    </w:p>
    <w:p w:rsidR="00BE693A" w:rsidRPr="00BE693A" w:rsidRDefault="00BE693A" w:rsidP="00BE693A">
      <w:pPr>
        <w:jc w:val="both"/>
        <w:rPr>
          <w:rFonts w:ascii="Calibri" w:hAnsi="Calibri"/>
          <w:color w:val="000000"/>
          <w:sz w:val="26"/>
          <w:szCs w:val="26"/>
        </w:rPr>
      </w:pP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(4) Az EÜ90 4/a1., EÜ90 4/b1. és EÜ90 4/c1. </w:t>
      </w:r>
      <w:proofErr w:type="gramStart"/>
      <w:r w:rsidRPr="00BE693A">
        <w:rPr>
          <w:rFonts w:ascii="Calibri" w:hAnsi="Calibri"/>
          <w:color w:val="000000"/>
          <w:sz w:val="26"/>
          <w:szCs w:val="26"/>
        </w:rPr>
        <w:t>indikációs</w:t>
      </w:r>
      <w:proofErr w:type="gramEnd"/>
      <w:r w:rsidRPr="00BE693A">
        <w:rPr>
          <w:rFonts w:ascii="Calibri" w:hAnsi="Calibri"/>
          <w:color w:val="000000"/>
          <w:sz w:val="26"/>
          <w:szCs w:val="26"/>
        </w:rPr>
        <w:t xml:space="preserve"> ponton támogatott készítményeknek a (3) bekezdés szerint meghatározott egy terápiás egységre eső támogatása nem haladhatja meg az adott indikációs pontra besorolt, legalacsonyabb napi terápiás költségű készítmény egy terápiás egységre eső támogatását.</w:t>
      </w:r>
    </w:p>
    <w:p w:rsidR="00BE693A" w:rsidRPr="00BE693A" w:rsidRDefault="00BE693A" w:rsidP="00BE693A">
      <w:pPr>
        <w:jc w:val="both"/>
        <w:rPr>
          <w:rFonts w:ascii="Calibri" w:hAnsi="Calibri"/>
          <w:color w:val="000000"/>
          <w:sz w:val="26"/>
          <w:szCs w:val="26"/>
        </w:rPr>
      </w:pP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(5) A NEAK a készítmények (1) bekezdés szerinti EÜ90 4/a2. és EÜ90 4/b2. </w:t>
      </w:r>
      <w:proofErr w:type="gramStart"/>
      <w:r w:rsidRPr="00BE693A">
        <w:rPr>
          <w:rFonts w:ascii="Calibri" w:hAnsi="Calibri"/>
          <w:color w:val="000000"/>
          <w:sz w:val="26"/>
          <w:szCs w:val="26"/>
        </w:rPr>
        <w:t>indikációs</w:t>
      </w:r>
      <w:proofErr w:type="gramEnd"/>
      <w:r w:rsidRPr="00BE693A">
        <w:rPr>
          <w:rFonts w:ascii="Calibri" w:hAnsi="Calibri"/>
          <w:color w:val="000000"/>
          <w:sz w:val="26"/>
          <w:szCs w:val="26"/>
        </w:rPr>
        <w:t xml:space="preserve"> pontba történő besorolását terápiás költség és forgalmi részesedés alapján végzi.</w:t>
      </w:r>
    </w:p>
    <w:p w:rsidR="00BE693A" w:rsidRPr="00BE693A" w:rsidRDefault="00BE693A" w:rsidP="00BE693A">
      <w:pPr>
        <w:jc w:val="both"/>
        <w:rPr>
          <w:rFonts w:ascii="Calibri" w:hAnsi="Calibri"/>
          <w:color w:val="000000"/>
          <w:sz w:val="26"/>
          <w:szCs w:val="26"/>
        </w:rPr>
      </w:pP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(6) A NEAK az EÜ90 4/a1. </w:t>
      </w:r>
      <w:proofErr w:type="gramStart"/>
      <w:r w:rsidRPr="00BE693A">
        <w:rPr>
          <w:rFonts w:ascii="Calibri" w:hAnsi="Calibri"/>
          <w:color w:val="000000"/>
          <w:sz w:val="26"/>
          <w:szCs w:val="26"/>
        </w:rPr>
        <w:t>indikációs</w:t>
      </w:r>
      <w:proofErr w:type="gramEnd"/>
      <w:r w:rsidRPr="00BE693A">
        <w:rPr>
          <w:rFonts w:ascii="Calibri" w:hAnsi="Calibri"/>
          <w:color w:val="000000"/>
          <w:sz w:val="26"/>
          <w:szCs w:val="26"/>
        </w:rPr>
        <w:t xml:space="preserve"> ponton támogatott, a (3) bekezdés szerint kialakított csoportból április 1-jétől és október 1-jétől az EÜ90 4/a2. indikációs pont alá is</w:t>
      </w:r>
    </w:p>
    <w:p w:rsidR="00BE693A" w:rsidRPr="00BE693A" w:rsidRDefault="00BE693A" w:rsidP="00BE693A">
      <w:pPr>
        <w:jc w:val="both"/>
        <w:rPr>
          <w:rFonts w:ascii="Calibri" w:hAnsi="Calibri"/>
          <w:color w:val="000000"/>
          <w:sz w:val="26"/>
          <w:szCs w:val="26"/>
        </w:rPr>
      </w:pPr>
    </w:p>
    <w:p w:rsidR="00BE693A" w:rsidRPr="00BE693A" w:rsidRDefault="00BE693A" w:rsidP="00BE693A">
      <w:pPr>
        <w:jc w:val="both"/>
        <w:rPr>
          <w:rFonts w:ascii="Calibri" w:hAnsi="Calibri"/>
          <w:color w:val="000000"/>
          <w:sz w:val="26"/>
          <w:szCs w:val="26"/>
        </w:rPr>
      </w:pPr>
      <w:proofErr w:type="gramStart"/>
      <w:r w:rsidRPr="00BE693A">
        <w:rPr>
          <w:rFonts w:ascii="Calibri" w:hAnsi="Calibri"/>
          <w:color w:val="000000"/>
          <w:sz w:val="26"/>
          <w:szCs w:val="26"/>
        </w:rPr>
        <w:t>a</w:t>
      </w:r>
      <w:proofErr w:type="gramEnd"/>
      <w:r w:rsidRPr="00BE693A">
        <w:rPr>
          <w:rFonts w:ascii="Calibri" w:hAnsi="Calibri"/>
          <w:color w:val="000000"/>
          <w:sz w:val="26"/>
          <w:szCs w:val="26"/>
        </w:rPr>
        <w:t xml:space="preserve">) besorol két különböző </w:t>
      </w:r>
      <w:proofErr w:type="spellStart"/>
      <w:r w:rsidRPr="00BE693A">
        <w:rPr>
          <w:rFonts w:ascii="Calibri" w:hAnsi="Calibri"/>
          <w:color w:val="000000"/>
          <w:sz w:val="26"/>
          <w:szCs w:val="26"/>
        </w:rPr>
        <w:t>márkanevű</w:t>
      </w:r>
      <w:proofErr w:type="spellEnd"/>
      <w:r w:rsidRPr="00BE693A">
        <w:rPr>
          <w:rFonts w:ascii="Calibri" w:hAnsi="Calibri"/>
          <w:color w:val="000000"/>
          <w:sz w:val="26"/>
          <w:szCs w:val="26"/>
        </w:rPr>
        <w:t xml:space="preserve"> legalacsonyabb napi terápiás költségű készítményt, amelyek közül legalább az egyiknek a (3) bekezdés szerint kialakított csoporton belüli forgalmi részesedése DOT tekintetében az eljárás kezdőnapját megelőző 4 hónap átlagában - ide nem értve az eljárás kezdőnapját közvetlenül megelőző hónapot - az 5%-</w:t>
      </w:r>
      <w:proofErr w:type="spellStart"/>
      <w:r w:rsidRPr="00BE693A">
        <w:rPr>
          <w:rFonts w:ascii="Calibri" w:hAnsi="Calibri"/>
          <w:color w:val="000000"/>
          <w:sz w:val="26"/>
          <w:szCs w:val="26"/>
        </w:rPr>
        <w:t>ot</w:t>
      </w:r>
      <w:proofErr w:type="spellEnd"/>
      <w:r w:rsidRPr="00BE693A">
        <w:rPr>
          <w:rFonts w:ascii="Calibri" w:hAnsi="Calibri"/>
          <w:color w:val="000000"/>
          <w:sz w:val="26"/>
          <w:szCs w:val="26"/>
        </w:rPr>
        <w:t xml:space="preserve"> elérte, valamint</w:t>
      </w:r>
    </w:p>
    <w:p w:rsidR="00BE693A" w:rsidRPr="00BE693A" w:rsidRDefault="00BE693A" w:rsidP="00BE693A">
      <w:pPr>
        <w:jc w:val="both"/>
        <w:rPr>
          <w:rFonts w:ascii="Calibri" w:hAnsi="Calibri"/>
          <w:color w:val="000000"/>
          <w:sz w:val="26"/>
          <w:szCs w:val="26"/>
        </w:rPr>
      </w:pP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b) besorolja azokat a készítményeket, amelyeknek a napi terápiás költsége az a) pont szerinti készítményekkel azonos vagy annál alacsonyabb.</w:t>
      </w:r>
    </w:p>
    <w:p w:rsidR="00BE693A" w:rsidRPr="00BE693A" w:rsidRDefault="00BE693A" w:rsidP="00BE693A">
      <w:pPr>
        <w:jc w:val="both"/>
        <w:rPr>
          <w:rFonts w:ascii="Calibri" w:hAnsi="Calibri"/>
          <w:color w:val="000000"/>
          <w:sz w:val="26"/>
          <w:szCs w:val="26"/>
        </w:rPr>
      </w:pP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(7) A NEAK az EÜ90 4/b1. </w:t>
      </w:r>
      <w:proofErr w:type="gramStart"/>
      <w:r w:rsidRPr="00BE693A">
        <w:rPr>
          <w:rFonts w:ascii="Calibri" w:hAnsi="Calibri"/>
          <w:color w:val="000000"/>
          <w:sz w:val="26"/>
          <w:szCs w:val="26"/>
        </w:rPr>
        <w:t>indikációs</w:t>
      </w:r>
      <w:proofErr w:type="gramEnd"/>
      <w:r w:rsidRPr="00BE693A">
        <w:rPr>
          <w:rFonts w:ascii="Calibri" w:hAnsi="Calibri"/>
          <w:color w:val="000000"/>
          <w:sz w:val="26"/>
          <w:szCs w:val="26"/>
        </w:rPr>
        <w:t xml:space="preserve"> ponton támogatott, a (3) bekezdés szerint kialakított csoportból április 1-jétől és október 1-jétől az EÜ90 4/b2. indikációs pont alá is</w:t>
      </w:r>
    </w:p>
    <w:p w:rsidR="00BE693A" w:rsidRPr="00BE693A" w:rsidRDefault="00BE693A" w:rsidP="00BE693A">
      <w:pPr>
        <w:jc w:val="both"/>
        <w:rPr>
          <w:rFonts w:ascii="Calibri" w:hAnsi="Calibri"/>
          <w:color w:val="000000"/>
          <w:sz w:val="26"/>
          <w:szCs w:val="26"/>
        </w:rPr>
      </w:pPr>
    </w:p>
    <w:p w:rsidR="00BE693A" w:rsidRPr="00BE693A" w:rsidRDefault="00BE693A" w:rsidP="00BE693A">
      <w:pPr>
        <w:jc w:val="both"/>
        <w:rPr>
          <w:rFonts w:ascii="Calibri" w:hAnsi="Calibri"/>
          <w:color w:val="000000"/>
          <w:sz w:val="26"/>
          <w:szCs w:val="26"/>
        </w:rPr>
      </w:pPr>
      <w:proofErr w:type="gramStart"/>
      <w:r w:rsidRPr="00BE693A">
        <w:rPr>
          <w:rFonts w:ascii="Calibri" w:hAnsi="Calibri"/>
          <w:color w:val="000000"/>
          <w:sz w:val="26"/>
          <w:szCs w:val="26"/>
        </w:rPr>
        <w:t>a</w:t>
      </w:r>
      <w:proofErr w:type="gramEnd"/>
      <w:r w:rsidRPr="00BE693A">
        <w:rPr>
          <w:rFonts w:ascii="Calibri" w:hAnsi="Calibri"/>
          <w:color w:val="000000"/>
          <w:sz w:val="26"/>
          <w:szCs w:val="26"/>
        </w:rPr>
        <w:t xml:space="preserve">) besorol két különböző </w:t>
      </w:r>
      <w:proofErr w:type="spellStart"/>
      <w:r w:rsidRPr="00BE693A">
        <w:rPr>
          <w:rFonts w:ascii="Calibri" w:hAnsi="Calibri"/>
          <w:color w:val="000000"/>
          <w:sz w:val="26"/>
          <w:szCs w:val="26"/>
        </w:rPr>
        <w:t>márkanevű</w:t>
      </w:r>
      <w:proofErr w:type="spellEnd"/>
      <w:r w:rsidRPr="00BE693A">
        <w:rPr>
          <w:rFonts w:ascii="Calibri" w:hAnsi="Calibri"/>
          <w:color w:val="000000"/>
          <w:sz w:val="26"/>
          <w:szCs w:val="26"/>
        </w:rPr>
        <w:t xml:space="preserve"> legalacsonyabb napi terápiás költségű készítményt, amelyek közül legalább az egyiknek a (3) bekezdés szerint kialakított csoporton belüli forgalmi részesedése DOT tekintetében az eljárás kezdőnapját megelőző 4 hónap </w:t>
      </w:r>
      <w:r w:rsidRPr="00BE693A">
        <w:rPr>
          <w:rFonts w:ascii="Calibri" w:hAnsi="Calibri"/>
          <w:color w:val="000000"/>
          <w:sz w:val="26"/>
          <w:szCs w:val="26"/>
        </w:rPr>
        <w:lastRenderedPageBreak/>
        <w:t>átlagában - ide nem értve az eljárás kezdőnapját közvetlenül megelőző hónapot - az 5%-</w:t>
      </w:r>
      <w:proofErr w:type="spellStart"/>
      <w:r w:rsidRPr="00BE693A">
        <w:rPr>
          <w:rFonts w:ascii="Calibri" w:hAnsi="Calibri"/>
          <w:color w:val="000000"/>
          <w:sz w:val="26"/>
          <w:szCs w:val="26"/>
        </w:rPr>
        <w:t>ot</w:t>
      </w:r>
      <w:proofErr w:type="spellEnd"/>
      <w:r w:rsidRPr="00BE693A">
        <w:rPr>
          <w:rFonts w:ascii="Calibri" w:hAnsi="Calibri"/>
          <w:color w:val="000000"/>
          <w:sz w:val="26"/>
          <w:szCs w:val="26"/>
        </w:rPr>
        <w:t xml:space="preserve"> elérte, valamint</w:t>
      </w:r>
    </w:p>
    <w:p w:rsidR="00BE693A" w:rsidRPr="00BE693A" w:rsidRDefault="00BE693A" w:rsidP="00BE693A">
      <w:pPr>
        <w:jc w:val="both"/>
        <w:rPr>
          <w:rFonts w:ascii="Calibri" w:hAnsi="Calibri"/>
          <w:color w:val="000000"/>
          <w:sz w:val="26"/>
          <w:szCs w:val="26"/>
        </w:rPr>
      </w:pP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b) besorolja azokat a készítményeket, amelyeknek a terápiás költsége az a) pont szerinti készítményekkel azonos vagy annál alacsonyabb.</w:t>
      </w:r>
    </w:p>
    <w:p w:rsidR="00BE693A" w:rsidRPr="00BE693A" w:rsidRDefault="00BE693A" w:rsidP="00BE693A">
      <w:pPr>
        <w:jc w:val="both"/>
        <w:rPr>
          <w:rFonts w:ascii="Calibri" w:hAnsi="Calibri"/>
          <w:color w:val="000000"/>
          <w:sz w:val="26"/>
          <w:szCs w:val="26"/>
        </w:rPr>
      </w:pP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(8) A NEAK az </w:t>
      </w:r>
      <w:proofErr w:type="spellStart"/>
      <w:r w:rsidRPr="00BE693A">
        <w:rPr>
          <w:rFonts w:ascii="Calibri" w:hAnsi="Calibri"/>
          <w:color w:val="000000"/>
          <w:sz w:val="26"/>
          <w:szCs w:val="26"/>
        </w:rPr>
        <w:t>ESzCsM</w:t>
      </w:r>
      <w:proofErr w:type="spellEnd"/>
      <w:r w:rsidRPr="00BE693A">
        <w:rPr>
          <w:rFonts w:ascii="Calibri" w:hAnsi="Calibri"/>
          <w:color w:val="000000"/>
          <w:sz w:val="26"/>
          <w:szCs w:val="26"/>
        </w:rPr>
        <w:t xml:space="preserve"> rendelet 2. számú melléklet EÜ100 8/h1. </w:t>
      </w:r>
      <w:proofErr w:type="gramStart"/>
      <w:r w:rsidRPr="00BE693A">
        <w:rPr>
          <w:rFonts w:ascii="Calibri" w:hAnsi="Calibri"/>
          <w:color w:val="000000"/>
          <w:sz w:val="26"/>
          <w:szCs w:val="26"/>
        </w:rPr>
        <w:t>indikációs</w:t>
      </w:r>
      <w:proofErr w:type="gramEnd"/>
      <w:r w:rsidRPr="00BE693A">
        <w:rPr>
          <w:rFonts w:ascii="Calibri" w:hAnsi="Calibri"/>
          <w:color w:val="000000"/>
          <w:sz w:val="26"/>
          <w:szCs w:val="26"/>
        </w:rPr>
        <w:t xml:space="preserve"> pontja alapján támogatott, a (3) bekezdés szerint kialakított csoportból április 1-jétől és október 1-jétől az </w:t>
      </w:r>
      <w:proofErr w:type="spellStart"/>
      <w:r w:rsidRPr="00BE693A">
        <w:rPr>
          <w:rFonts w:ascii="Calibri" w:hAnsi="Calibri"/>
          <w:color w:val="000000"/>
          <w:sz w:val="26"/>
          <w:szCs w:val="26"/>
        </w:rPr>
        <w:t>ESzCsM</w:t>
      </w:r>
      <w:proofErr w:type="spellEnd"/>
      <w:r w:rsidRPr="00BE693A">
        <w:rPr>
          <w:rFonts w:ascii="Calibri" w:hAnsi="Calibri"/>
          <w:color w:val="000000"/>
          <w:sz w:val="26"/>
          <w:szCs w:val="26"/>
        </w:rPr>
        <w:t xml:space="preserve"> rendelet 2. számú melléklet EÜ100 8/h2. indikációs pontja alá is</w:t>
      </w:r>
    </w:p>
    <w:p w:rsidR="00BE693A" w:rsidRPr="00BE693A" w:rsidRDefault="00BE693A" w:rsidP="00BE693A">
      <w:pPr>
        <w:jc w:val="both"/>
        <w:rPr>
          <w:rFonts w:ascii="Calibri" w:hAnsi="Calibri"/>
          <w:color w:val="000000"/>
          <w:sz w:val="26"/>
          <w:szCs w:val="26"/>
        </w:rPr>
      </w:pPr>
    </w:p>
    <w:p w:rsidR="00BE693A" w:rsidRPr="00BE693A" w:rsidRDefault="00BE693A" w:rsidP="00BE693A">
      <w:pPr>
        <w:jc w:val="both"/>
        <w:rPr>
          <w:rFonts w:ascii="Calibri" w:hAnsi="Calibri"/>
          <w:color w:val="000000"/>
          <w:sz w:val="26"/>
          <w:szCs w:val="26"/>
        </w:rPr>
      </w:pPr>
      <w:proofErr w:type="gramStart"/>
      <w:r w:rsidRPr="00BE693A">
        <w:rPr>
          <w:rFonts w:ascii="Calibri" w:hAnsi="Calibri"/>
          <w:color w:val="000000"/>
          <w:sz w:val="26"/>
          <w:szCs w:val="26"/>
        </w:rPr>
        <w:t>a</w:t>
      </w:r>
      <w:proofErr w:type="gramEnd"/>
      <w:r w:rsidRPr="00BE693A">
        <w:rPr>
          <w:rFonts w:ascii="Calibri" w:hAnsi="Calibri"/>
          <w:color w:val="000000"/>
          <w:sz w:val="26"/>
          <w:szCs w:val="26"/>
        </w:rPr>
        <w:t xml:space="preserve">) besorolja a két legalacsonyabb napi terápiás költségű, különböző </w:t>
      </w:r>
      <w:proofErr w:type="spellStart"/>
      <w:r w:rsidRPr="00BE693A">
        <w:rPr>
          <w:rFonts w:ascii="Calibri" w:hAnsi="Calibri"/>
          <w:color w:val="000000"/>
          <w:sz w:val="26"/>
          <w:szCs w:val="26"/>
        </w:rPr>
        <w:t>márkanevű</w:t>
      </w:r>
      <w:proofErr w:type="spellEnd"/>
      <w:r w:rsidRPr="00BE693A">
        <w:rPr>
          <w:rFonts w:ascii="Calibri" w:hAnsi="Calibri"/>
          <w:color w:val="000000"/>
          <w:sz w:val="26"/>
          <w:szCs w:val="26"/>
        </w:rPr>
        <w:t xml:space="preserve"> készítményt, amelyek közül legalább az egyiknek a (3) bekezdés szerint kialakított csoporton belüli forgalmi részesedése DOT tekintetében az eljárás kezdőnapját megelőző 4 hónap átlagában − ide nem értve az eljárás kezdőnapját közvetlenül megelőző hónapot − az 5%-</w:t>
      </w:r>
      <w:proofErr w:type="spellStart"/>
      <w:r w:rsidRPr="00BE693A">
        <w:rPr>
          <w:rFonts w:ascii="Calibri" w:hAnsi="Calibri"/>
          <w:color w:val="000000"/>
          <w:sz w:val="26"/>
          <w:szCs w:val="26"/>
        </w:rPr>
        <w:t>ot</w:t>
      </w:r>
      <w:proofErr w:type="spellEnd"/>
      <w:r w:rsidRPr="00BE693A">
        <w:rPr>
          <w:rFonts w:ascii="Calibri" w:hAnsi="Calibri"/>
          <w:color w:val="000000"/>
          <w:sz w:val="26"/>
          <w:szCs w:val="26"/>
        </w:rPr>
        <w:t xml:space="preserve"> elérte, valamint</w:t>
      </w:r>
    </w:p>
    <w:p w:rsidR="00BE693A" w:rsidRPr="00BE693A" w:rsidRDefault="00BE693A" w:rsidP="00BE693A">
      <w:pPr>
        <w:jc w:val="both"/>
        <w:rPr>
          <w:rFonts w:ascii="Calibri" w:hAnsi="Calibri"/>
          <w:color w:val="000000"/>
          <w:sz w:val="26"/>
          <w:szCs w:val="26"/>
        </w:rPr>
      </w:pP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b) besorolja azokat a készítményeket, amelyeknek a napi terápiás költsége az a) pont szerinti készítményekkel azonos vagy annál alacsonyabb.</w:t>
      </w:r>
    </w:p>
    <w:p w:rsidR="00BE693A" w:rsidRPr="00BE693A" w:rsidRDefault="00BE693A" w:rsidP="00BE693A">
      <w:pPr>
        <w:jc w:val="both"/>
        <w:rPr>
          <w:rFonts w:ascii="Calibri" w:hAnsi="Calibri"/>
          <w:color w:val="000000"/>
          <w:sz w:val="26"/>
          <w:szCs w:val="26"/>
        </w:rPr>
      </w:pP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(9) A gyógyszer forgalomba hozatali engedélyének jogosultja a (2) bekezdés szerinti </w:t>
      </w:r>
      <w:proofErr w:type="spellStart"/>
      <w:r w:rsidRPr="00BE693A">
        <w:rPr>
          <w:rFonts w:ascii="Calibri" w:hAnsi="Calibri"/>
          <w:color w:val="000000"/>
          <w:sz w:val="26"/>
          <w:szCs w:val="26"/>
        </w:rPr>
        <w:t>árváltoztatáskor</w:t>
      </w:r>
      <w:proofErr w:type="spellEnd"/>
      <w:r w:rsidRPr="00BE693A">
        <w:rPr>
          <w:rFonts w:ascii="Calibri" w:hAnsi="Calibri"/>
          <w:color w:val="000000"/>
          <w:sz w:val="26"/>
          <w:szCs w:val="26"/>
        </w:rPr>
        <w:t xml:space="preserve"> az adott gyógyszer vonatkozásában nyilatkozni köteles a NEAK felé, hogy a gyógyszerrel való folyamatos betegellátást biztosítja. 22. § (1) </w:t>
      </w:r>
      <w:proofErr w:type="gramStart"/>
      <w:r w:rsidRPr="00BE693A">
        <w:rPr>
          <w:rFonts w:ascii="Calibri" w:hAnsi="Calibri"/>
          <w:color w:val="000000"/>
          <w:sz w:val="26"/>
          <w:szCs w:val="26"/>
        </w:rPr>
        <w:t xml:space="preserve">Az </w:t>
      </w:r>
      <w:proofErr w:type="spellStart"/>
      <w:r w:rsidRPr="00BE693A">
        <w:rPr>
          <w:rFonts w:ascii="Calibri" w:hAnsi="Calibri"/>
          <w:color w:val="000000"/>
          <w:sz w:val="26"/>
          <w:szCs w:val="26"/>
        </w:rPr>
        <w:t>ESzCsM</w:t>
      </w:r>
      <w:proofErr w:type="spellEnd"/>
      <w:r w:rsidRPr="00BE693A">
        <w:rPr>
          <w:rFonts w:ascii="Calibri" w:hAnsi="Calibri"/>
          <w:color w:val="000000"/>
          <w:sz w:val="26"/>
          <w:szCs w:val="26"/>
        </w:rPr>
        <w:t xml:space="preserve"> rendelet 2. számú melléklet EÜ100 8/h1. és EÜ100 8/h2. indikációs pontja szerinti feltételeknek megfelelő készítmények kiemelt, indikációhoz kötött támogatását, valamint az </w:t>
      </w:r>
      <w:proofErr w:type="spellStart"/>
      <w:r w:rsidRPr="00BE693A">
        <w:rPr>
          <w:rFonts w:ascii="Calibri" w:hAnsi="Calibri"/>
          <w:color w:val="000000"/>
          <w:sz w:val="26"/>
          <w:szCs w:val="26"/>
        </w:rPr>
        <w:t>ESzCsM</w:t>
      </w:r>
      <w:proofErr w:type="spellEnd"/>
      <w:r w:rsidRPr="00BE693A">
        <w:rPr>
          <w:rFonts w:ascii="Calibri" w:hAnsi="Calibri"/>
          <w:color w:val="000000"/>
          <w:sz w:val="26"/>
          <w:szCs w:val="26"/>
        </w:rPr>
        <w:t xml:space="preserve"> rendelet 3. számú melléklet EÜ90 4/a1., EÜ90 4/a2., EÜ90 4/b1., EÜ90 4/b2., EÜ90 4/c1. indikációs pontja szerinti feltételeknek megfelelő </w:t>
      </w:r>
      <w:proofErr w:type="spellStart"/>
      <w:r w:rsidRPr="00BE693A">
        <w:rPr>
          <w:rFonts w:ascii="Calibri" w:hAnsi="Calibri"/>
          <w:color w:val="000000"/>
          <w:sz w:val="26"/>
          <w:szCs w:val="26"/>
        </w:rPr>
        <w:t>parenterális</w:t>
      </w:r>
      <w:proofErr w:type="spellEnd"/>
      <w:r w:rsidRPr="00BE693A">
        <w:rPr>
          <w:rFonts w:ascii="Calibri" w:hAnsi="Calibri"/>
          <w:color w:val="000000"/>
          <w:sz w:val="26"/>
          <w:szCs w:val="26"/>
        </w:rPr>
        <w:t xml:space="preserve"> készítmények emelt, indikációhoz kötött támogatását a NEAK a 16.</w:t>
      </w:r>
      <w:proofErr w:type="gramEnd"/>
      <w:r w:rsidRPr="00BE693A">
        <w:rPr>
          <w:rFonts w:ascii="Calibri" w:hAnsi="Calibri"/>
          <w:color w:val="000000"/>
          <w:sz w:val="26"/>
          <w:szCs w:val="26"/>
        </w:rPr>
        <w:t xml:space="preserve"> § szerinti eljárással egy időben, a (2)-(8) bekezdés szempontjai alapján félévente felülvizsgálja.</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(2) Az (1) bekezdésben foglalt felülvizsgálati eljárás keretében a NEAK február 1-jén és augusztus 1-jén értesíti az eljárásban érintett termékek forgalomba hozatali engedélyének jogosultját, forgalmazóját, hogy hivatalból eljárást indított, tájékoztatást ad a (3) bekezdés szerint kialakított csoportokról, és felhívja az ügyfeleket, hogy ha </w:t>
      </w:r>
      <w:proofErr w:type="spellStart"/>
      <w:r w:rsidRPr="00BE693A">
        <w:rPr>
          <w:rFonts w:ascii="Calibri" w:hAnsi="Calibri"/>
          <w:color w:val="000000"/>
          <w:sz w:val="26"/>
          <w:szCs w:val="26"/>
        </w:rPr>
        <w:t>árváltoztatással</w:t>
      </w:r>
      <w:proofErr w:type="spellEnd"/>
      <w:r w:rsidRPr="00BE693A">
        <w:rPr>
          <w:rFonts w:ascii="Calibri" w:hAnsi="Calibri"/>
          <w:color w:val="000000"/>
          <w:sz w:val="26"/>
          <w:szCs w:val="26"/>
        </w:rPr>
        <w:t xml:space="preserve"> kívánnak élni, azt február és augusztus 20. napjáig van lehetőségük a NEAK honlapján működtetett nyilvántartásba felvezetni. A megtett árajánlatok az </w:t>
      </w:r>
      <w:proofErr w:type="spellStart"/>
      <w:r w:rsidRPr="00BE693A">
        <w:rPr>
          <w:rFonts w:ascii="Calibri" w:hAnsi="Calibri"/>
          <w:color w:val="000000"/>
          <w:sz w:val="26"/>
          <w:szCs w:val="26"/>
        </w:rPr>
        <w:t>árváltoztatásra</w:t>
      </w:r>
      <w:proofErr w:type="spellEnd"/>
      <w:r w:rsidRPr="00BE693A">
        <w:rPr>
          <w:rFonts w:ascii="Calibri" w:hAnsi="Calibri"/>
          <w:color w:val="000000"/>
          <w:sz w:val="26"/>
          <w:szCs w:val="26"/>
        </w:rPr>
        <w:t xml:space="preserve"> nyitva álló határidő lejártát követő első munkanapon válnak nyilvánossá. Ezt követően a NEAK öt munkanapon belül a honlapján közzéteszi a felülvizsgált készítményeknek a felülvizsgálatban megállapított új támogatását és az (1) bekezdés szerinti </w:t>
      </w:r>
      <w:proofErr w:type="gramStart"/>
      <w:r w:rsidRPr="00BE693A">
        <w:rPr>
          <w:rFonts w:ascii="Calibri" w:hAnsi="Calibri"/>
          <w:color w:val="000000"/>
          <w:sz w:val="26"/>
          <w:szCs w:val="26"/>
        </w:rPr>
        <w:t>indikációs</w:t>
      </w:r>
      <w:proofErr w:type="gramEnd"/>
      <w:r w:rsidRPr="00BE693A">
        <w:rPr>
          <w:rFonts w:ascii="Calibri" w:hAnsi="Calibri"/>
          <w:color w:val="000000"/>
          <w:sz w:val="26"/>
          <w:szCs w:val="26"/>
        </w:rPr>
        <w:t xml:space="preserve"> pontokba történő besorolását.</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(3) Az (1) bekezdés szerinti felülvizsgálatban azonos csoportba kerülnek azok a készítmények, amelyek a </w:t>
      </w:r>
      <w:proofErr w:type="gramStart"/>
      <w:r w:rsidRPr="00BE693A">
        <w:rPr>
          <w:rFonts w:ascii="Calibri" w:hAnsi="Calibri"/>
          <w:color w:val="000000"/>
          <w:sz w:val="26"/>
          <w:szCs w:val="26"/>
        </w:rPr>
        <w:t>finanszírozott</w:t>
      </w:r>
      <w:proofErr w:type="gramEnd"/>
      <w:r w:rsidRPr="00BE693A">
        <w:rPr>
          <w:rFonts w:ascii="Calibri" w:hAnsi="Calibri"/>
          <w:color w:val="000000"/>
          <w:sz w:val="26"/>
          <w:szCs w:val="26"/>
        </w:rPr>
        <w:t xml:space="preserve"> indikációs körben orvosszakmai szempontok alapján - az OGYTT véleményének figyelembevételével - egyaránt </w:t>
      </w:r>
      <w:proofErr w:type="spellStart"/>
      <w:r w:rsidRPr="00BE693A">
        <w:rPr>
          <w:rFonts w:ascii="Calibri" w:hAnsi="Calibri"/>
          <w:color w:val="000000"/>
          <w:sz w:val="26"/>
          <w:szCs w:val="26"/>
        </w:rPr>
        <w:t>választhatóak</w:t>
      </w:r>
      <w:proofErr w:type="spellEnd"/>
      <w:r w:rsidRPr="00BE693A">
        <w:rPr>
          <w:rFonts w:ascii="Calibri" w:hAnsi="Calibri"/>
          <w:color w:val="000000"/>
          <w:sz w:val="26"/>
          <w:szCs w:val="26"/>
        </w:rPr>
        <w:t xml:space="preserve"> a korábban kezelésben nem részesülő beteg részére. A csoportképzés során a NEAK meghatározza </w:t>
      </w:r>
      <w:proofErr w:type="gramStart"/>
      <w:r w:rsidRPr="00BE693A">
        <w:rPr>
          <w:rFonts w:ascii="Calibri" w:hAnsi="Calibri"/>
          <w:color w:val="000000"/>
          <w:sz w:val="26"/>
          <w:szCs w:val="26"/>
        </w:rPr>
        <w:t>indikációs</w:t>
      </w:r>
      <w:proofErr w:type="gramEnd"/>
      <w:r w:rsidRPr="00BE693A">
        <w:rPr>
          <w:rFonts w:ascii="Calibri" w:hAnsi="Calibri"/>
          <w:color w:val="000000"/>
          <w:sz w:val="26"/>
          <w:szCs w:val="26"/>
        </w:rPr>
        <w:t xml:space="preserve"> pontonként és készítményenként a támogatás alapjául szolgáló terápiás egységet, és azt, hogy az adott készítmény hány napra elegendő terápiás egységet tartalmaz. Ezek alapján kerül meghatározásra a készítmény közfinanszírozás </w:t>
      </w:r>
      <w:r w:rsidRPr="00BE693A">
        <w:rPr>
          <w:rFonts w:ascii="Calibri" w:hAnsi="Calibri"/>
          <w:color w:val="000000"/>
          <w:sz w:val="26"/>
          <w:szCs w:val="26"/>
        </w:rPr>
        <w:lastRenderedPageBreak/>
        <w:t>alapjául elfogadott bruttó fogyasztói árából számított napi terápiás költség. Ennek során figyelembe kell venni a gyógyszer alkalmazási előírását és a DDD-t.</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(4) Az EÜ90 4/a1., EÜ90 4/b1. és EÜ90 4/c1. </w:t>
      </w:r>
      <w:proofErr w:type="gramStart"/>
      <w:r w:rsidRPr="00BE693A">
        <w:rPr>
          <w:rFonts w:ascii="Calibri" w:hAnsi="Calibri"/>
          <w:color w:val="000000"/>
          <w:sz w:val="26"/>
          <w:szCs w:val="26"/>
        </w:rPr>
        <w:t>indikációs</w:t>
      </w:r>
      <w:proofErr w:type="gramEnd"/>
      <w:r w:rsidRPr="00BE693A">
        <w:rPr>
          <w:rFonts w:ascii="Calibri" w:hAnsi="Calibri"/>
          <w:color w:val="000000"/>
          <w:sz w:val="26"/>
          <w:szCs w:val="26"/>
        </w:rPr>
        <w:t xml:space="preserve"> ponton támogatott készítményeknek a (3) bekezdés szerint meghatározott egy terápiás egységre eső támogatása nem haladhatja meg az adott indikációs pontra besorolt, legalacsonyabb napi terápiás költségű készítmény egy terápiás egységre eső támogatását.</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(5) A NEAK a készítmények (1) bekezdés szerinti EÜ90 4/a2. és EÜ90 4/b2. </w:t>
      </w:r>
      <w:proofErr w:type="gramStart"/>
      <w:r w:rsidRPr="00BE693A">
        <w:rPr>
          <w:rFonts w:ascii="Calibri" w:hAnsi="Calibri"/>
          <w:color w:val="000000"/>
          <w:sz w:val="26"/>
          <w:szCs w:val="26"/>
        </w:rPr>
        <w:t>indikációs</w:t>
      </w:r>
      <w:proofErr w:type="gramEnd"/>
      <w:r w:rsidRPr="00BE693A">
        <w:rPr>
          <w:rFonts w:ascii="Calibri" w:hAnsi="Calibri"/>
          <w:color w:val="000000"/>
          <w:sz w:val="26"/>
          <w:szCs w:val="26"/>
        </w:rPr>
        <w:t xml:space="preserve"> pontba történő besorolását terápiás költség és forgalmi részesedés alapján végzi.</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(6) A NEAK az EÜ90 4/a1. </w:t>
      </w:r>
      <w:proofErr w:type="gramStart"/>
      <w:r w:rsidRPr="00BE693A">
        <w:rPr>
          <w:rFonts w:ascii="Calibri" w:hAnsi="Calibri"/>
          <w:color w:val="000000"/>
          <w:sz w:val="26"/>
          <w:szCs w:val="26"/>
        </w:rPr>
        <w:t>indikációs</w:t>
      </w:r>
      <w:proofErr w:type="gramEnd"/>
      <w:r w:rsidRPr="00BE693A">
        <w:rPr>
          <w:rFonts w:ascii="Calibri" w:hAnsi="Calibri"/>
          <w:color w:val="000000"/>
          <w:sz w:val="26"/>
          <w:szCs w:val="26"/>
        </w:rPr>
        <w:t xml:space="preserve"> ponton támogatott, a (3) bekezdés szerint kialakított csoportból április 1-jétől és október 1-jétől az EÜ90 4/a2. indikációs pont alá is</w:t>
      </w:r>
    </w:p>
    <w:p w:rsidR="00BE693A" w:rsidRPr="00BE693A" w:rsidRDefault="00BE693A" w:rsidP="00BE693A">
      <w:pPr>
        <w:jc w:val="both"/>
        <w:rPr>
          <w:rFonts w:ascii="Calibri" w:hAnsi="Calibri"/>
          <w:color w:val="000000"/>
          <w:sz w:val="26"/>
          <w:szCs w:val="26"/>
        </w:rPr>
      </w:pPr>
      <w:proofErr w:type="gramStart"/>
      <w:r w:rsidRPr="00BE693A">
        <w:rPr>
          <w:rFonts w:ascii="Calibri" w:hAnsi="Calibri"/>
          <w:color w:val="000000"/>
          <w:sz w:val="26"/>
          <w:szCs w:val="26"/>
        </w:rPr>
        <w:t>a</w:t>
      </w:r>
      <w:proofErr w:type="gramEnd"/>
      <w:r w:rsidRPr="00BE693A">
        <w:rPr>
          <w:rFonts w:ascii="Calibri" w:hAnsi="Calibri"/>
          <w:color w:val="000000"/>
          <w:sz w:val="26"/>
          <w:szCs w:val="26"/>
        </w:rPr>
        <w:t xml:space="preserve">) besorol két különböző </w:t>
      </w:r>
      <w:proofErr w:type="spellStart"/>
      <w:r w:rsidRPr="00BE693A">
        <w:rPr>
          <w:rFonts w:ascii="Calibri" w:hAnsi="Calibri"/>
          <w:color w:val="000000"/>
          <w:sz w:val="26"/>
          <w:szCs w:val="26"/>
        </w:rPr>
        <w:t>márkanevű</w:t>
      </w:r>
      <w:proofErr w:type="spellEnd"/>
      <w:r w:rsidRPr="00BE693A">
        <w:rPr>
          <w:rFonts w:ascii="Calibri" w:hAnsi="Calibri"/>
          <w:color w:val="000000"/>
          <w:sz w:val="26"/>
          <w:szCs w:val="26"/>
        </w:rPr>
        <w:t xml:space="preserve"> legalacsonyabb napi terápiás költségű készítményt, amelyek közül legalább az egyiknek a (3) bekezdés szerint kialakított csoporton belüli forgalmi részesedése DOT tekintetében az eljárás kezdőnapját megelőző 4 hónap átlagában - ide nem értve az eljárás kezdőnapját közvetlenül megelőző hónapot - az 5%-</w:t>
      </w:r>
      <w:proofErr w:type="spellStart"/>
      <w:r w:rsidRPr="00BE693A">
        <w:rPr>
          <w:rFonts w:ascii="Calibri" w:hAnsi="Calibri"/>
          <w:color w:val="000000"/>
          <w:sz w:val="26"/>
          <w:szCs w:val="26"/>
        </w:rPr>
        <w:t>ot</w:t>
      </w:r>
      <w:proofErr w:type="spellEnd"/>
      <w:r w:rsidRPr="00BE693A">
        <w:rPr>
          <w:rFonts w:ascii="Calibri" w:hAnsi="Calibri"/>
          <w:color w:val="000000"/>
          <w:sz w:val="26"/>
          <w:szCs w:val="26"/>
        </w:rPr>
        <w:t xml:space="preserve"> elérte, valamint</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b) besorolja azokat a készítményeket, amelyeknek a napi terápiás költsége az a) pont szerinti készítményekkel azonos vagy annál alacsonyabb.</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(7) A NEAK az EÜ90 4/b1. </w:t>
      </w:r>
      <w:proofErr w:type="gramStart"/>
      <w:r w:rsidRPr="00BE693A">
        <w:rPr>
          <w:rFonts w:ascii="Calibri" w:hAnsi="Calibri"/>
          <w:color w:val="000000"/>
          <w:sz w:val="26"/>
          <w:szCs w:val="26"/>
        </w:rPr>
        <w:t>indikációs</w:t>
      </w:r>
      <w:proofErr w:type="gramEnd"/>
      <w:r w:rsidRPr="00BE693A">
        <w:rPr>
          <w:rFonts w:ascii="Calibri" w:hAnsi="Calibri"/>
          <w:color w:val="000000"/>
          <w:sz w:val="26"/>
          <w:szCs w:val="26"/>
        </w:rPr>
        <w:t xml:space="preserve"> ponton támogatott, a (3) bekezdés szerint kialakított csoportból április 1-jétől és október 1-jétől az EÜ90 4/b2. indikációs pont alá is</w:t>
      </w:r>
    </w:p>
    <w:p w:rsidR="00BE693A" w:rsidRPr="00BE693A" w:rsidRDefault="00BE693A" w:rsidP="00BE693A">
      <w:pPr>
        <w:jc w:val="both"/>
        <w:rPr>
          <w:rFonts w:ascii="Calibri" w:hAnsi="Calibri"/>
          <w:color w:val="000000"/>
          <w:sz w:val="26"/>
          <w:szCs w:val="26"/>
        </w:rPr>
      </w:pPr>
      <w:proofErr w:type="gramStart"/>
      <w:r w:rsidRPr="00BE693A">
        <w:rPr>
          <w:rFonts w:ascii="Calibri" w:hAnsi="Calibri"/>
          <w:color w:val="000000"/>
          <w:sz w:val="26"/>
          <w:szCs w:val="26"/>
        </w:rPr>
        <w:t>a</w:t>
      </w:r>
      <w:proofErr w:type="gramEnd"/>
      <w:r w:rsidRPr="00BE693A">
        <w:rPr>
          <w:rFonts w:ascii="Calibri" w:hAnsi="Calibri"/>
          <w:color w:val="000000"/>
          <w:sz w:val="26"/>
          <w:szCs w:val="26"/>
        </w:rPr>
        <w:t xml:space="preserve">) besorol két különböző </w:t>
      </w:r>
      <w:proofErr w:type="spellStart"/>
      <w:r w:rsidRPr="00BE693A">
        <w:rPr>
          <w:rFonts w:ascii="Calibri" w:hAnsi="Calibri"/>
          <w:color w:val="000000"/>
          <w:sz w:val="26"/>
          <w:szCs w:val="26"/>
        </w:rPr>
        <w:t>márkanevű</w:t>
      </w:r>
      <w:proofErr w:type="spellEnd"/>
      <w:r w:rsidRPr="00BE693A">
        <w:rPr>
          <w:rFonts w:ascii="Calibri" w:hAnsi="Calibri"/>
          <w:color w:val="000000"/>
          <w:sz w:val="26"/>
          <w:szCs w:val="26"/>
        </w:rPr>
        <w:t xml:space="preserve"> legalacsonyabb napi terápiás költségű készítményt, amelyek közül legalább az egyiknek a (3) bekezdés szerint kialakított csoporton belüli forgalmi részesedése DOT tekintetében az eljárás kezdőnapját megelőző 4 hónap átlagában - ide nem értve az eljárás kezdőnapját közvetlenül megelőző hónapot - az 5%-</w:t>
      </w:r>
      <w:proofErr w:type="spellStart"/>
      <w:r w:rsidRPr="00BE693A">
        <w:rPr>
          <w:rFonts w:ascii="Calibri" w:hAnsi="Calibri"/>
          <w:color w:val="000000"/>
          <w:sz w:val="26"/>
          <w:szCs w:val="26"/>
        </w:rPr>
        <w:t>ot</w:t>
      </w:r>
      <w:proofErr w:type="spellEnd"/>
      <w:r w:rsidRPr="00BE693A">
        <w:rPr>
          <w:rFonts w:ascii="Calibri" w:hAnsi="Calibri"/>
          <w:color w:val="000000"/>
          <w:sz w:val="26"/>
          <w:szCs w:val="26"/>
        </w:rPr>
        <w:t xml:space="preserve"> elérte, valamint</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b) besorolja azokat a készítményeket, amelyeknek a terápiás költsége az a) pont szerinti készítményekkel azonos vagy annál alacsonyabb.</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(8) A NEAK az </w:t>
      </w:r>
      <w:proofErr w:type="spellStart"/>
      <w:r w:rsidRPr="00BE693A">
        <w:rPr>
          <w:rFonts w:ascii="Calibri" w:hAnsi="Calibri"/>
          <w:color w:val="000000"/>
          <w:sz w:val="26"/>
          <w:szCs w:val="26"/>
        </w:rPr>
        <w:t>ESzCsM</w:t>
      </w:r>
      <w:proofErr w:type="spellEnd"/>
      <w:r w:rsidRPr="00BE693A">
        <w:rPr>
          <w:rFonts w:ascii="Calibri" w:hAnsi="Calibri"/>
          <w:color w:val="000000"/>
          <w:sz w:val="26"/>
          <w:szCs w:val="26"/>
        </w:rPr>
        <w:t xml:space="preserve"> rendelet 2. számú melléklet EÜ100 8/h1. </w:t>
      </w:r>
      <w:proofErr w:type="gramStart"/>
      <w:r w:rsidRPr="00BE693A">
        <w:rPr>
          <w:rFonts w:ascii="Calibri" w:hAnsi="Calibri"/>
          <w:color w:val="000000"/>
          <w:sz w:val="26"/>
          <w:szCs w:val="26"/>
        </w:rPr>
        <w:t>indikációs</w:t>
      </w:r>
      <w:proofErr w:type="gramEnd"/>
      <w:r w:rsidRPr="00BE693A">
        <w:rPr>
          <w:rFonts w:ascii="Calibri" w:hAnsi="Calibri"/>
          <w:color w:val="000000"/>
          <w:sz w:val="26"/>
          <w:szCs w:val="26"/>
        </w:rPr>
        <w:t xml:space="preserve"> pontja alapján támogatott, a (3) bekezdés szerint kialakított csoportból április 1-jétől és október 1-jétől az </w:t>
      </w:r>
      <w:proofErr w:type="spellStart"/>
      <w:r w:rsidRPr="00BE693A">
        <w:rPr>
          <w:rFonts w:ascii="Calibri" w:hAnsi="Calibri"/>
          <w:color w:val="000000"/>
          <w:sz w:val="26"/>
          <w:szCs w:val="26"/>
        </w:rPr>
        <w:t>ESzCsM</w:t>
      </w:r>
      <w:proofErr w:type="spellEnd"/>
      <w:r w:rsidRPr="00BE693A">
        <w:rPr>
          <w:rFonts w:ascii="Calibri" w:hAnsi="Calibri"/>
          <w:color w:val="000000"/>
          <w:sz w:val="26"/>
          <w:szCs w:val="26"/>
        </w:rPr>
        <w:t xml:space="preserve"> rendelet 2. számú melléklet EÜ100 8/h2. indikációs pontja alá is</w:t>
      </w:r>
    </w:p>
    <w:p w:rsidR="00BE693A" w:rsidRPr="00BE693A" w:rsidRDefault="00BE693A" w:rsidP="00BE693A">
      <w:pPr>
        <w:jc w:val="both"/>
        <w:rPr>
          <w:rFonts w:ascii="Calibri" w:hAnsi="Calibri"/>
          <w:color w:val="000000"/>
          <w:sz w:val="26"/>
          <w:szCs w:val="26"/>
        </w:rPr>
      </w:pPr>
      <w:proofErr w:type="gramStart"/>
      <w:r w:rsidRPr="00BE693A">
        <w:rPr>
          <w:rFonts w:ascii="Calibri" w:hAnsi="Calibri"/>
          <w:color w:val="000000"/>
          <w:sz w:val="26"/>
          <w:szCs w:val="26"/>
        </w:rPr>
        <w:t>a</w:t>
      </w:r>
      <w:proofErr w:type="gramEnd"/>
      <w:r w:rsidRPr="00BE693A">
        <w:rPr>
          <w:rFonts w:ascii="Calibri" w:hAnsi="Calibri"/>
          <w:color w:val="000000"/>
          <w:sz w:val="26"/>
          <w:szCs w:val="26"/>
        </w:rPr>
        <w:t xml:space="preserve">) besorolja a két legalacsonyabb napi terápiás költségű, különböző </w:t>
      </w:r>
      <w:proofErr w:type="spellStart"/>
      <w:r w:rsidRPr="00BE693A">
        <w:rPr>
          <w:rFonts w:ascii="Calibri" w:hAnsi="Calibri"/>
          <w:color w:val="000000"/>
          <w:sz w:val="26"/>
          <w:szCs w:val="26"/>
        </w:rPr>
        <w:t>márkanevű</w:t>
      </w:r>
      <w:proofErr w:type="spellEnd"/>
      <w:r w:rsidRPr="00BE693A">
        <w:rPr>
          <w:rFonts w:ascii="Calibri" w:hAnsi="Calibri"/>
          <w:color w:val="000000"/>
          <w:sz w:val="26"/>
          <w:szCs w:val="26"/>
        </w:rPr>
        <w:t xml:space="preserve"> készítményt, amelyek közül legalább az egyiknek a (3) bekezdés szerint kialakított csoporton belüli forgalmi részesedése DOT tekintetében az eljárás kezdőnapját megelőző 4 hónap átlagában − ide nem értve az eljárás kezdőnapját közvetlenül megelőző hónapot − az 5%-</w:t>
      </w:r>
      <w:proofErr w:type="spellStart"/>
      <w:r w:rsidRPr="00BE693A">
        <w:rPr>
          <w:rFonts w:ascii="Calibri" w:hAnsi="Calibri"/>
          <w:color w:val="000000"/>
          <w:sz w:val="26"/>
          <w:szCs w:val="26"/>
        </w:rPr>
        <w:t>ot</w:t>
      </w:r>
      <w:proofErr w:type="spellEnd"/>
      <w:r w:rsidRPr="00BE693A">
        <w:rPr>
          <w:rFonts w:ascii="Calibri" w:hAnsi="Calibri"/>
          <w:color w:val="000000"/>
          <w:sz w:val="26"/>
          <w:szCs w:val="26"/>
        </w:rPr>
        <w:t xml:space="preserve"> elérte, valamint</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b) besorolja azokat a készítményeket, amelyeknek a napi terápiás költsége az a) pont szerinti készítményekkel azonos vagy annál alacsonyabb.</w:t>
      </w:r>
    </w:p>
    <w:p w:rsidR="00BE693A" w:rsidRPr="00BE693A" w:rsidRDefault="00BE693A" w:rsidP="00BE693A">
      <w:pPr>
        <w:jc w:val="both"/>
        <w:rPr>
          <w:rFonts w:ascii="Calibri" w:hAnsi="Calibri"/>
          <w:color w:val="000000"/>
          <w:sz w:val="26"/>
          <w:szCs w:val="26"/>
        </w:rPr>
      </w:pPr>
      <w:r w:rsidRPr="00BE693A">
        <w:rPr>
          <w:rFonts w:ascii="Calibri" w:hAnsi="Calibri"/>
          <w:color w:val="000000"/>
          <w:sz w:val="26"/>
          <w:szCs w:val="26"/>
        </w:rPr>
        <w:t xml:space="preserve">(9) A gyógyszer forgalomba hozatali engedélyének jogosultja a (2) bekezdés szerinti </w:t>
      </w:r>
      <w:proofErr w:type="spellStart"/>
      <w:r w:rsidRPr="00BE693A">
        <w:rPr>
          <w:rFonts w:ascii="Calibri" w:hAnsi="Calibri"/>
          <w:color w:val="000000"/>
          <w:sz w:val="26"/>
          <w:szCs w:val="26"/>
        </w:rPr>
        <w:t>árváltoztatáskor</w:t>
      </w:r>
      <w:proofErr w:type="spellEnd"/>
      <w:r w:rsidRPr="00BE693A">
        <w:rPr>
          <w:rFonts w:ascii="Calibri" w:hAnsi="Calibri"/>
          <w:color w:val="000000"/>
          <w:sz w:val="26"/>
          <w:szCs w:val="26"/>
        </w:rPr>
        <w:t xml:space="preserve"> az adott gyógyszer vonatkozásában nyilatkozni köteles a NEAK felé, hogy a gyógyszerrel való folyamatos betegellátást biztosítja.</w:t>
      </w:r>
    </w:p>
    <w:p w:rsidR="00567BC9" w:rsidRPr="00BE693A" w:rsidRDefault="00567BC9" w:rsidP="00BE693A">
      <w:pPr>
        <w:jc w:val="both"/>
        <w:rPr>
          <w:rFonts w:ascii="Calibri" w:hAnsi="Calibri"/>
          <w:color w:val="000000"/>
          <w:sz w:val="26"/>
          <w:szCs w:val="26"/>
        </w:rPr>
      </w:pPr>
    </w:p>
    <w:p w:rsidR="00E64E12" w:rsidRPr="00BE693A" w:rsidRDefault="00E64E12" w:rsidP="00E64E12">
      <w:pPr>
        <w:jc w:val="both"/>
        <w:rPr>
          <w:rFonts w:ascii="Calibri" w:hAnsi="Calibri"/>
          <w:color w:val="000000"/>
          <w:sz w:val="26"/>
          <w:szCs w:val="26"/>
        </w:rPr>
      </w:pPr>
      <w:r w:rsidRPr="00BE693A">
        <w:rPr>
          <w:rFonts w:ascii="Calibri" w:hAnsi="Calibri"/>
          <w:color w:val="000000"/>
          <w:sz w:val="26"/>
          <w:szCs w:val="26"/>
        </w:rPr>
        <w:t xml:space="preserve">Jelen értesítéssel felhívjuk az Ügyfeleket, hogy amennyiben a jelenlegi – az </w:t>
      </w:r>
      <w:r w:rsidR="002F4A80" w:rsidRPr="00BE693A">
        <w:rPr>
          <w:rFonts w:ascii="Calibri" w:hAnsi="Calibri"/>
          <w:color w:val="000000"/>
          <w:sz w:val="26"/>
          <w:szCs w:val="26"/>
        </w:rPr>
        <w:t>NEAK</w:t>
      </w:r>
      <w:r w:rsidRPr="00BE693A">
        <w:rPr>
          <w:rFonts w:ascii="Calibri" w:hAnsi="Calibri"/>
          <w:color w:val="000000"/>
          <w:sz w:val="26"/>
          <w:szCs w:val="26"/>
        </w:rPr>
        <w:t xml:space="preserve"> Online Webes Licitrendszerén (továbbiakban OWL2) és az </w:t>
      </w:r>
      <w:r w:rsidR="002F4A80" w:rsidRPr="00BE693A">
        <w:rPr>
          <w:rFonts w:ascii="Calibri" w:hAnsi="Calibri"/>
          <w:color w:val="000000"/>
          <w:sz w:val="26"/>
          <w:szCs w:val="26"/>
        </w:rPr>
        <w:t>NEAK</w:t>
      </w:r>
      <w:r w:rsidRPr="00BE693A">
        <w:rPr>
          <w:rFonts w:ascii="Calibri" w:hAnsi="Calibri"/>
          <w:color w:val="000000"/>
          <w:sz w:val="26"/>
          <w:szCs w:val="26"/>
        </w:rPr>
        <w:t xml:space="preserve"> honlap http://www</w:t>
      </w:r>
      <w:proofErr w:type="gramStart"/>
      <w:r w:rsidRPr="00BE693A">
        <w:rPr>
          <w:rFonts w:ascii="Calibri" w:hAnsi="Calibri"/>
          <w:color w:val="000000"/>
          <w:sz w:val="26"/>
          <w:szCs w:val="26"/>
        </w:rPr>
        <w:t>.</w:t>
      </w:r>
      <w:r w:rsidR="002F4A80" w:rsidRPr="00BE693A">
        <w:rPr>
          <w:rFonts w:ascii="Calibri" w:hAnsi="Calibri"/>
          <w:color w:val="000000"/>
          <w:sz w:val="26"/>
          <w:szCs w:val="26"/>
        </w:rPr>
        <w:t>NEAK</w:t>
      </w:r>
      <w:r w:rsidRPr="00BE693A">
        <w:rPr>
          <w:rFonts w:ascii="Calibri" w:hAnsi="Calibri"/>
          <w:color w:val="000000"/>
          <w:sz w:val="26"/>
          <w:szCs w:val="26"/>
        </w:rPr>
        <w:t>.hu/gyogyszer</w:t>
      </w:r>
      <w:proofErr w:type="gramEnd"/>
      <w:r w:rsidRPr="00BE693A">
        <w:rPr>
          <w:rFonts w:ascii="Calibri" w:hAnsi="Calibri"/>
          <w:color w:val="000000"/>
          <w:sz w:val="26"/>
          <w:szCs w:val="26"/>
        </w:rPr>
        <w:t xml:space="preserve"> oldalán közzétett - árakhoz képest változtatássa</w:t>
      </w:r>
      <w:r w:rsidR="00B1581F" w:rsidRPr="00BE693A">
        <w:rPr>
          <w:rFonts w:ascii="Calibri" w:hAnsi="Calibri"/>
          <w:color w:val="000000"/>
          <w:sz w:val="26"/>
          <w:szCs w:val="26"/>
        </w:rPr>
        <w:t>l kívánnak élni, úgy azt a R. 15</w:t>
      </w:r>
      <w:r w:rsidR="000C5EB6" w:rsidRPr="00BE693A">
        <w:rPr>
          <w:rFonts w:ascii="Calibri" w:hAnsi="Calibri"/>
          <w:color w:val="000000"/>
          <w:sz w:val="26"/>
          <w:szCs w:val="26"/>
        </w:rPr>
        <w:t>/</w:t>
      </w:r>
      <w:proofErr w:type="gramStart"/>
      <w:r w:rsidR="000C5EB6" w:rsidRPr="00BE693A">
        <w:rPr>
          <w:rFonts w:ascii="Calibri" w:hAnsi="Calibri"/>
          <w:color w:val="000000"/>
          <w:sz w:val="26"/>
          <w:szCs w:val="26"/>
        </w:rPr>
        <w:t>A.</w:t>
      </w:r>
      <w:proofErr w:type="gramEnd"/>
      <w:r w:rsidRPr="00BE693A">
        <w:rPr>
          <w:rFonts w:ascii="Calibri" w:hAnsi="Calibri"/>
          <w:color w:val="000000"/>
          <w:sz w:val="26"/>
          <w:szCs w:val="26"/>
        </w:rPr>
        <w:t xml:space="preserve"> § (</w:t>
      </w:r>
      <w:r w:rsidR="000C5EB6" w:rsidRPr="00BE693A">
        <w:rPr>
          <w:rFonts w:ascii="Calibri" w:hAnsi="Calibri"/>
          <w:color w:val="000000"/>
          <w:sz w:val="26"/>
          <w:szCs w:val="26"/>
        </w:rPr>
        <w:t>1</w:t>
      </w:r>
      <w:r w:rsidRPr="00BE693A">
        <w:rPr>
          <w:rFonts w:ascii="Calibri" w:hAnsi="Calibri"/>
          <w:color w:val="000000"/>
          <w:sz w:val="26"/>
          <w:szCs w:val="26"/>
        </w:rPr>
        <w:t xml:space="preserve">), a </w:t>
      </w:r>
      <w:r w:rsidR="00B1581F" w:rsidRPr="00BE693A">
        <w:rPr>
          <w:rFonts w:ascii="Calibri" w:hAnsi="Calibri"/>
          <w:color w:val="000000"/>
          <w:sz w:val="26"/>
          <w:szCs w:val="26"/>
        </w:rPr>
        <w:t>16. § (2)</w:t>
      </w:r>
      <w:r w:rsidR="00567BC9" w:rsidRPr="00BE693A">
        <w:rPr>
          <w:rFonts w:ascii="Calibri" w:hAnsi="Calibri"/>
          <w:color w:val="000000"/>
          <w:sz w:val="26"/>
          <w:szCs w:val="26"/>
        </w:rPr>
        <w:t>,</w:t>
      </w:r>
      <w:r w:rsidR="00B1581F" w:rsidRPr="00BE693A">
        <w:rPr>
          <w:rFonts w:ascii="Calibri" w:hAnsi="Calibri"/>
          <w:color w:val="000000"/>
          <w:sz w:val="26"/>
          <w:szCs w:val="26"/>
        </w:rPr>
        <w:t xml:space="preserve"> 17</w:t>
      </w:r>
      <w:r w:rsidRPr="00BE693A">
        <w:rPr>
          <w:rFonts w:ascii="Calibri" w:hAnsi="Calibri"/>
          <w:color w:val="000000"/>
          <w:sz w:val="26"/>
          <w:szCs w:val="26"/>
        </w:rPr>
        <w:t>. § (2)</w:t>
      </w:r>
      <w:r w:rsidR="00567BC9" w:rsidRPr="00BE693A">
        <w:rPr>
          <w:rFonts w:ascii="Calibri" w:hAnsi="Calibri"/>
          <w:color w:val="000000"/>
          <w:sz w:val="26"/>
          <w:szCs w:val="26"/>
        </w:rPr>
        <w:t xml:space="preserve"> és</w:t>
      </w:r>
      <w:r w:rsidR="00B1581F" w:rsidRPr="00BE693A">
        <w:rPr>
          <w:rFonts w:ascii="Calibri" w:hAnsi="Calibri"/>
          <w:color w:val="000000"/>
          <w:sz w:val="26"/>
          <w:szCs w:val="26"/>
        </w:rPr>
        <w:t xml:space="preserve"> </w:t>
      </w:r>
      <w:r w:rsidR="00567BC9" w:rsidRPr="00BE693A">
        <w:rPr>
          <w:rFonts w:ascii="Calibri" w:hAnsi="Calibri"/>
          <w:color w:val="000000"/>
          <w:sz w:val="26"/>
          <w:szCs w:val="26"/>
        </w:rPr>
        <w:t xml:space="preserve">22. § (3) </w:t>
      </w:r>
      <w:r w:rsidRPr="00BE693A">
        <w:rPr>
          <w:rFonts w:ascii="Calibri" w:hAnsi="Calibri"/>
          <w:color w:val="000000"/>
          <w:sz w:val="26"/>
          <w:szCs w:val="26"/>
        </w:rPr>
        <w:t xml:space="preserve">bekezdései alapján </w:t>
      </w:r>
      <w:r w:rsidR="00311C73">
        <w:rPr>
          <w:rFonts w:ascii="Calibri" w:hAnsi="Calibri"/>
          <w:color w:val="000000"/>
          <w:sz w:val="26"/>
          <w:szCs w:val="26"/>
        </w:rPr>
        <w:t>2023</w:t>
      </w:r>
      <w:r w:rsidR="009D38C4" w:rsidRPr="00BE693A">
        <w:rPr>
          <w:rFonts w:ascii="Calibri" w:hAnsi="Calibri"/>
          <w:color w:val="000000"/>
          <w:sz w:val="26"/>
          <w:szCs w:val="26"/>
        </w:rPr>
        <w:t xml:space="preserve">. </w:t>
      </w:r>
      <w:r w:rsidR="00527782">
        <w:rPr>
          <w:rFonts w:ascii="Calibri" w:hAnsi="Calibri"/>
          <w:color w:val="000000"/>
          <w:sz w:val="26"/>
          <w:szCs w:val="26"/>
        </w:rPr>
        <w:t xml:space="preserve">február 20. </w:t>
      </w:r>
      <w:r w:rsidRPr="00BE693A">
        <w:rPr>
          <w:rFonts w:ascii="Calibri" w:hAnsi="Calibri"/>
          <w:color w:val="000000"/>
          <w:sz w:val="26"/>
          <w:szCs w:val="26"/>
        </w:rPr>
        <w:t xml:space="preserve">napjáig van lehetőségük megtenni. A </w:t>
      </w:r>
      <w:proofErr w:type="spellStart"/>
      <w:r w:rsidRPr="00BE693A">
        <w:rPr>
          <w:rFonts w:ascii="Calibri" w:hAnsi="Calibri"/>
          <w:color w:val="000000"/>
          <w:sz w:val="26"/>
          <w:szCs w:val="26"/>
        </w:rPr>
        <w:t>Gyftv</w:t>
      </w:r>
      <w:proofErr w:type="spellEnd"/>
      <w:r w:rsidRPr="00BE693A">
        <w:rPr>
          <w:rFonts w:ascii="Calibri" w:hAnsi="Calibri"/>
          <w:color w:val="000000"/>
          <w:sz w:val="26"/>
          <w:szCs w:val="26"/>
        </w:rPr>
        <w:t xml:space="preserve">. 35. § (5) bekezdése </w:t>
      </w:r>
      <w:r w:rsidRPr="00BE693A">
        <w:rPr>
          <w:rFonts w:ascii="Calibri" w:hAnsi="Calibri"/>
          <w:color w:val="000000"/>
          <w:sz w:val="26"/>
          <w:szCs w:val="26"/>
        </w:rPr>
        <w:lastRenderedPageBreak/>
        <w:t>értelmében kizárólag elektronikus ügyintézés keretében, az OWL2 rendszeren keresztül beérkezett ajánlatokat fogadjuk el.</w:t>
      </w:r>
    </w:p>
    <w:p w:rsidR="00E64E12" w:rsidRPr="00BE693A" w:rsidRDefault="00E64E12" w:rsidP="00E64E12">
      <w:pPr>
        <w:jc w:val="both"/>
        <w:rPr>
          <w:rFonts w:ascii="Calibri" w:hAnsi="Calibri"/>
          <w:color w:val="000000"/>
          <w:sz w:val="26"/>
          <w:szCs w:val="26"/>
        </w:rPr>
      </w:pPr>
    </w:p>
    <w:p w:rsidR="00E64E12" w:rsidRPr="00BE693A" w:rsidRDefault="00E64E12" w:rsidP="00E64E12">
      <w:pPr>
        <w:jc w:val="both"/>
        <w:rPr>
          <w:rFonts w:ascii="Calibri" w:hAnsi="Calibri"/>
          <w:color w:val="000000"/>
          <w:sz w:val="26"/>
          <w:szCs w:val="26"/>
        </w:rPr>
      </w:pPr>
      <w:r w:rsidRPr="00BE693A">
        <w:rPr>
          <w:rFonts w:ascii="Calibri" w:hAnsi="Calibri"/>
          <w:color w:val="000000"/>
          <w:sz w:val="26"/>
          <w:szCs w:val="26"/>
        </w:rPr>
        <w:t xml:space="preserve">A megtett árajánlatok az árváltoztatásra nyitva álló határidő lejártát követő első munkanapon válnak nyilvánossá. </w:t>
      </w:r>
    </w:p>
    <w:p w:rsidR="00E64E12" w:rsidRPr="00BE693A" w:rsidRDefault="00E64E12" w:rsidP="00E64E12">
      <w:pPr>
        <w:jc w:val="both"/>
        <w:rPr>
          <w:rFonts w:ascii="Calibri" w:hAnsi="Calibri"/>
          <w:color w:val="000000"/>
          <w:sz w:val="26"/>
          <w:szCs w:val="26"/>
        </w:rPr>
      </w:pPr>
    </w:p>
    <w:p w:rsidR="00E64E12" w:rsidRPr="00BE693A" w:rsidRDefault="00E64E12" w:rsidP="00E64E12">
      <w:pPr>
        <w:jc w:val="both"/>
        <w:rPr>
          <w:rFonts w:ascii="Calibri" w:hAnsi="Calibri"/>
          <w:color w:val="000000"/>
          <w:sz w:val="26"/>
          <w:szCs w:val="26"/>
        </w:rPr>
      </w:pPr>
      <w:r w:rsidRPr="00BE693A">
        <w:rPr>
          <w:rFonts w:ascii="Calibri" w:hAnsi="Calibri"/>
          <w:color w:val="000000"/>
          <w:sz w:val="26"/>
          <w:szCs w:val="26"/>
        </w:rPr>
        <w:t xml:space="preserve">Ezt követően az </w:t>
      </w:r>
      <w:r w:rsidR="002F4A80" w:rsidRPr="00BE693A">
        <w:rPr>
          <w:rFonts w:ascii="Calibri" w:hAnsi="Calibri"/>
          <w:color w:val="000000"/>
          <w:sz w:val="26"/>
          <w:szCs w:val="26"/>
        </w:rPr>
        <w:t>NEAK</w:t>
      </w:r>
      <w:r w:rsidRPr="00BE693A">
        <w:rPr>
          <w:rFonts w:ascii="Calibri" w:hAnsi="Calibri"/>
          <w:color w:val="000000"/>
          <w:sz w:val="26"/>
          <w:szCs w:val="26"/>
        </w:rPr>
        <w:t xml:space="preserve"> öt munkanapon belül a http://www.</w:t>
      </w:r>
      <w:r w:rsidR="002F4A80" w:rsidRPr="00BE693A">
        <w:rPr>
          <w:rFonts w:ascii="Calibri" w:hAnsi="Calibri"/>
          <w:color w:val="000000"/>
          <w:sz w:val="26"/>
          <w:szCs w:val="26"/>
        </w:rPr>
        <w:t>NEAK</w:t>
      </w:r>
      <w:r w:rsidRPr="00BE693A">
        <w:rPr>
          <w:rFonts w:ascii="Calibri" w:hAnsi="Calibri"/>
          <w:color w:val="000000"/>
          <w:sz w:val="26"/>
          <w:szCs w:val="26"/>
        </w:rPr>
        <w:t xml:space="preserve">.hu/gyogyszer oldal </w:t>
      </w:r>
      <w:proofErr w:type="gramStart"/>
      <w:r w:rsidRPr="00BE693A">
        <w:rPr>
          <w:rFonts w:ascii="Calibri" w:hAnsi="Calibri"/>
          <w:color w:val="000000"/>
          <w:sz w:val="26"/>
          <w:szCs w:val="26"/>
        </w:rPr>
        <w:t>fixesítés</w:t>
      </w:r>
      <w:proofErr w:type="gramEnd"/>
      <w:r w:rsidRPr="00BE693A">
        <w:rPr>
          <w:rFonts w:ascii="Calibri" w:hAnsi="Calibri"/>
          <w:color w:val="000000"/>
          <w:sz w:val="26"/>
          <w:szCs w:val="26"/>
        </w:rPr>
        <w:t xml:space="preserve"> régiójában  közzéteszi a referencia készítményeket, azok támogatását továbbá a csoportban lévő valamennyi gyógyszer közfinanszírozás alapjául elfogadott árához nyújtott fix összegű támogatásának összegét, valamint a </w:t>
      </w:r>
      <w:r w:rsidR="00B1581F" w:rsidRPr="00BE693A">
        <w:rPr>
          <w:rFonts w:ascii="Calibri" w:hAnsi="Calibri"/>
          <w:color w:val="000000"/>
          <w:sz w:val="26"/>
          <w:szCs w:val="26"/>
        </w:rPr>
        <w:t>22</w:t>
      </w:r>
      <w:r w:rsidRPr="00BE693A">
        <w:rPr>
          <w:rFonts w:ascii="Calibri" w:hAnsi="Calibri"/>
          <w:color w:val="000000"/>
          <w:sz w:val="26"/>
          <w:szCs w:val="26"/>
        </w:rPr>
        <w:t>. § szerint felülvizsgált készítményeknek a felülvizsgálatban megállapított új támogatását és indikációs pontokba történő besorolását.</w:t>
      </w:r>
    </w:p>
    <w:p w:rsidR="00E64E12" w:rsidRPr="00BE693A" w:rsidRDefault="00E64E12" w:rsidP="00E64E12">
      <w:pPr>
        <w:jc w:val="both"/>
        <w:rPr>
          <w:rFonts w:ascii="Calibri" w:hAnsi="Calibri"/>
          <w:color w:val="000000"/>
          <w:sz w:val="26"/>
          <w:szCs w:val="26"/>
        </w:rPr>
      </w:pPr>
    </w:p>
    <w:p w:rsidR="00E64E12" w:rsidRPr="00BE693A" w:rsidRDefault="00E64E12" w:rsidP="00E64E12">
      <w:pPr>
        <w:jc w:val="both"/>
        <w:rPr>
          <w:rFonts w:ascii="Calibri" w:hAnsi="Calibri"/>
          <w:color w:val="000000"/>
          <w:sz w:val="26"/>
          <w:szCs w:val="26"/>
        </w:rPr>
      </w:pPr>
      <w:r w:rsidRPr="00BE693A">
        <w:rPr>
          <w:rFonts w:ascii="Calibri" w:hAnsi="Calibri"/>
          <w:color w:val="000000"/>
          <w:sz w:val="26"/>
          <w:szCs w:val="26"/>
        </w:rPr>
        <w:t xml:space="preserve">Felhívjuk figyelmüket arra, hogy a </w:t>
      </w:r>
      <w:r w:rsidR="00B1581F" w:rsidRPr="00BE693A">
        <w:rPr>
          <w:rFonts w:ascii="Calibri" w:hAnsi="Calibri"/>
          <w:color w:val="000000"/>
          <w:sz w:val="26"/>
          <w:szCs w:val="26"/>
        </w:rPr>
        <w:t xml:space="preserve">R. 19. § (2) bekezdése értelmében a </w:t>
      </w:r>
      <w:r w:rsidR="00311C73">
        <w:rPr>
          <w:rFonts w:ascii="Calibri" w:hAnsi="Calibri"/>
          <w:color w:val="000000"/>
          <w:sz w:val="26"/>
          <w:szCs w:val="26"/>
        </w:rPr>
        <w:t>2023</w:t>
      </w:r>
      <w:r w:rsidRPr="00BE693A">
        <w:rPr>
          <w:rFonts w:ascii="Calibri" w:hAnsi="Calibri"/>
          <w:color w:val="000000"/>
          <w:sz w:val="26"/>
          <w:szCs w:val="26"/>
        </w:rPr>
        <w:t xml:space="preserve">. </w:t>
      </w:r>
      <w:r w:rsidR="00B1581F" w:rsidRPr="00BE693A">
        <w:rPr>
          <w:rFonts w:ascii="Calibri" w:hAnsi="Calibri"/>
          <w:color w:val="000000"/>
          <w:sz w:val="26"/>
          <w:szCs w:val="26"/>
        </w:rPr>
        <w:t>február</w:t>
      </w:r>
      <w:r w:rsidRPr="00BE693A">
        <w:rPr>
          <w:rFonts w:ascii="Calibri" w:hAnsi="Calibri"/>
          <w:color w:val="000000"/>
          <w:sz w:val="26"/>
          <w:szCs w:val="26"/>
        </w:rPr>
        <w:t xml:space="preserve"> 1</w:t>
      </w:r>
      <w:r w:rsidR="008E1298" w:rsidRPr="00BE693A">
        <w:rPr>
          <w:rFonts w:ascii="Calibri" w:hAnsi="Calibri"/>
          <w:color w:val="000000"/>
          <w:sz w:val="26"/>
          <w:szCs w:val="26"/>
        </w:rPr>
        <w:t>0</w:t>
      </w:r>
      <w:r w:rsidRPr="00BE693A">
        <w:rPr>
          <w:rFonts w:ascii="Calibri" w:hAnsi="Calibri"/>
          <w:color w:val="000000"/>
          <w:sz w:val="26"/>
          <w:szCs w:val="26"/>
        </w:rPr>
        <w:t xml:space="preserve">. </w:t>
      </w:r>
      <w:r w:rsidR="00527782">
        <w:rPr>
          <w:rFonts w:ascii="Calibri" w:hAnsi="Calibri"/>
          <w:color w:val="000000"/>
          <w:sz w:val="26"/>
          <w:szCs w:val="26"/>
        </w:rPr>
        <w:t>17:00</w:t>
      </w:r>
      <w:r w:rsidR="009736DF" w:rsidRPr="00BE693A">
        <w:rPr>
          <w:rFonts w:ascii="Calibri" w:hAnsi="Calibri"/>
          <w:color w:val="000000"/>
          <w:sz w:val="26"/>
          <w:szCs w:val="26"/>
        </w:rPr>
        <w:t xml:space="preserve">-ig beadott ajánlatok, </w:t>
      </w:r>
      <w:r w:rsidR="00311C73">
        <w:rPr>
          <w:rFonts w:ascii="Calibri" w:hAnsi="Calibri"/>
          <w:color w:val="000000"/>
          <w:sz w:val="26"/>
          <w:szCs w:val="26"/>
        </w:rPr>
        <w:t>2023</w:t>
      </w:r>
      <w:r w:rsidRPr="00BE693A">
        <w:rPr>
          <w:rFonts w:ascii="Calibri" w:hAnsi="Calibri"/>
          <w:color w:val="000000"/>
          <w:sz w:val="26"/>
          <w:szCs w:val="26"/>
        </w:rPr>
        <w:t xml:space="preserve">. </w:t>
      </w:r>
      <w:r w:rsidR="009736DF" w:rsidRPr="00BE693A">
        <w:rPr>
          <w:rFonts w:ascii="Calibri" w:hAnsi="Calibri"/>
          <w:color w:val="000000"/>
          <w:sz w:val="26"/>
          <w:szCs w:val="26"/>
        </w:rPr>
        <w:t>március</w:t>
      </w:r>
      <w:r w:rsidR="005A4232" w:rsidRPr="00BE693A">
        <w:rPr>
          <w:rFonts w:ascii="Calibri" w:hAnsi="Calibri"/>
          <w:color w:val="000000"/>
          <w:sz w:val="26"/>
          <w:szCs w:val="26"/>
        </w:rPr>
        <w:t xml:space="preserve"> </w:t>
      </w:r>
      <w:r w:rsidRPr="00BE693A">
        <w:rPr>
          <w:rFonts w:ascii="Calibri" w:hAnsi="Calibri"/>
          <w:color w:val="000000"/>
          <w:sz w:val="26"/>
          <w:szCs w:val="26"/>
        </w:rPr>
        <w:t>1-jével lépnek életbe.</w:t>
      </w:r>
    </w:p>
    <w:p w:rsidR="00E64E12" w:rsidRPr="00BE693A" w:rsidRDefault="00E64E12" w:rsidP="00E64E12">
      <w:pPr>
        <w:jc w:val="both"/>
        <w:rPr>
          <w:rFonts w:ascii="Calibri" w:hAnsi="Calibri"/>
          <w:color w:val="000000"/>
          <w:sz w:val="26"/>
          <w:szCs w:val="26"/>
        </w:rPr>
      </w:pPr>
    </w:p>
    <w:p w:rsidR="00E64E12" w:rsidRPr="00BE693A" w:rsidRDefault="00E64E12" w:rsidP="00BE693A">
      <w:pPr>
        <w:jc w:val="both"/>
        <w:rPr>
          <w:rFonts w:ascii="Calibri" w:hAnsi="Calibri"/>
          <w:color w:val="000000"/>
          <w:sz w:val="26"/>
          <w:szCs w:val="26"/>
        </w:rPr>
      </w:pPr>
      <w:r w:rsidRPr="00BE693A">
        <w:rPr>
          <w:rFonts w:ascii="Calibri" w:hAnsi="Calibri"/>
          <w:color w:val="000000"/>
          <w:sz w:val="26"/>
          <w:szCs w:val="26"/>
        </w:rPr>
        <w:t xml:space="preserve">Amennyiben az új referencia ár meghatározása alapján valamely, az adott fix csoportba tartozó termék a </w:t>
      </w:r>
      <w:proofErr w:type="spellStart"/>
      <w:r w:rsidRPr="00BE693A">
        <w:rPr>
          <w:rFonts w:ascii="Calibri" w:hAnsi="Calibri"/>
          <w:color w:val="000000"/>
          <w:sz w:val="26"/>
          <w:szCs w:val="26"/>
        </w:rPr>
        <w:t>Gyftv</w:t>
      </w:r>
      <w:proofErr w:type="spellEnd"/>
      <w:r w:rsidRPr="00BE693A">
        <w:rPr>
          <w:rFonts w:ascii="Calibri" w:hAnsi="Calibri"/>
          <w:color w:val="000000"/>
          <w:sz w:val="26"/>
          <w:szCs w:val="26"/>
        </w:rPr>
        <w:t xml:space="preserve">. 31. §-a (1) bekezdés h)-i) pontja alapján kizárásra kerülne, </w:t>
      </w:r>
      <w:proofErr w:type="gramStart"/>
      <w:r w:rsidRPr="00BE693A">
        <w:rPr>
          <w:rFonts w:ascii="Calibri" w:hAnsi="Calibri"/>
          <w:color w:val="000000"/>
          <w:sz w:val="26"/>
          <w:szCs w:val="26"/>
        </w:rPr>
        <w:t>ezen</w:t>
      </w:r>
      <w:proofErr w:type="gramEnd"/>
      <w:r w:rsidRPr="00BE693A">
        <w:rPr>
          <w:rFonts w:ascii="Calibri" w:hAnsi="Calibri"/>
          <w:color w:val="000000"/>
          <w:sz w:val="26"/>
          <w:szCs w:val="26"/>
        </w:rPr>
        <w:t xml:space="preserve"> gyógyszerek forgalomba hozatali engedélyének jogosultja, forgalmazója a R. 1</w:t>
      </w:r>
      <w:r w:rsidR="009736DF" w:rsidRPr="00BE693A">
        <w:rPr>
          <w:rFonts w:ascii="Calibri" w:hAnsi="Calibri"/>
          <w:color w:val="000000"/>
          <w:sz w:val="26"/>
          <w:szCs w:val="26"/>
        </w:rPr>
        <w:t>5</w:t>
      </w:r>
      <w:r w:rsidRPr="00BE693A">
        <w:rPr>
          <w:rFonts w:ascii="Calibri" w:hAnsi="Calibri"/>
          <w:color w:val="000000"/>
          <w:sz w:val="26"/>
          <w:szCs w:val="26"/>
        </w:rPr>
        <w:t>. § (</w:t>
      </w:r>
      <w:r w:rsidR="009736DF" w:rsidRPr="00BE693A">
        <w:rPr>
          <w:rFonts w:ascii="Calibri" w:hAnsi="Calibri"/>
          <w:color w:val="000000"/>
          <w:sz w:val="26"/>
          <w:szCs w:val="26"/>
        </w:rPr>
        <w:t>6</w:t>
      </w:r>
      <w:r w:rsidRPr="00BE693A">
        <w:rPr>
          <w:rFonts w:ascii="Calibri" w:hAnsi="Calibri"/>
          <w:color w:val="000000"/>
          <w:sz w:val="26"/>
          <w:szCs w:val="26"/>
        </w:rPr>
        <w:t xml:space="preserve">) és </w:t>
      </w:r>
      <w:r w:rsidR="009736DF" w:rsidRPr="00BE693A">
        <w:rPr>
          <w:rFonts w:ascii="Calibri" w:hAnsi="Calibri"/>
          <w:color w:val="000000"/>
          <w:sz w:val="26"/>
          <w:szCs w:val="26"/>
        </w:rPr>
        <w:t>16.§</w:t>
      </w:r>
      <w:r w:rsidRPr="00BE693A">
        <w:rPr>
          <w:rFonts w:ascii="Calibri" w:hAnsi="Calibri"/>
          <w:color w:val="000000"/>
          <w:sz w:val="26"/>
          <w:szCs w:val="26"/>
        </w:rPr>
        <w:t xml:space="preserve"> (4) bekezdésében foglaltak szerint </w:t>
      </w:r>
      <w:r w:rsidR="00311C73">
        <w:rPr>
          <w:rFonts w:ascii="Calibri" w:hAnsi="Calibri"/>
          <w:color w:val="000000"/>
          <w:sz w:val="26"/>
          <w:szCs w:val="26"/>
        </w:rPr>
        <w:t>2023</w:t>
      </w:r>
      <w:r w:rsidRPr="00BE693A">
        <w:rPr>
          <w:rFonts w:ascii="Calibri" w:hAnsi="Calibri"/>
          <w:color w:val="000000"/>
          <w:sz w:val="26"/>
          <w:szCs w:val="26"/>
        </w:rPr>
        <w:t xml:space="preserve">. </w:t>
      </w:r>
      <w:r w:rsidR="009736DF" w:rsidRPr="00BE693A">
        <w:rPr>
          <w:rFonts w:ascii="Calibri" w:hAnsi="Calibri"/>
          <w:color w:val="000000"/>
          <w:sz w:val="26"/>
          <w:szCs w:val="26"/>
        </w:rPr>
        <w:t>március</w:t>
      </w:r>
      <w:r w:rsidRPr="00BE693A">
        <w:rPr>
          <w:rFonts w:ascii="Calibri" w:hAnsi="Calibri"/>
          <w:color w:val="000000"/>
          <w:sz w:val="26"/>
          <w:szCs w:val="26"/>
        </w:rPr>
        <w:t xml:space="preserve"> 1</w:t>
      </w:r>
      <w:r w:rsidR="008E1298" w:rsidRPr="00BE693A">
        <w:rPr>
          <w:rFonts w:ascii="Calibri" w:hAnsi="Calibri"/>
          <w:color w:val="000000"/>
          <w:sz w:val="26"/>
          <w:szCs w:val="26"/>
        </w:rPr>
        <w:t>0</w:t>
      </w:r>
      <w:r w:rsidRPr="00BE693A">
        <w:rPr>
          <w:rFonts w:ascii="Calibri" w:hAnsi="Calibri"/>
          <w:color w:val="000000"/>
          <w:sz w:val="26"/>
          <w:szCs w:val="26"/>
        </w:rPr>
        <w:t xml:space="preserve">. napjáig további árcsökkentéssel élhet a kizárás elkerülése érdekében azzal, hogy ezen árcsökkentési ajánlat a referencia készítmény </w:t>
      </w:r>
      <w:proofErr w:type="gramStart"/>
      <w:r w:rsidRPr="00BE693A">
        <w:rPr>
          <w:rFonts w:ascii="Calibri" w:hAnsi="Calibri"/>
          <w:color w:val="000000"/>
          <w:sz w:val="26"/>
          <w:szCs w:val="26"/>
        </w:rPr>
        <w:t>státuszát</w:t>
      </w:r>
      <w:proofErr w:type="gramEnd"/>
      <w:r w:rsidRPr="00BE693A">
        <w:rPr>
          <w:rFonts w:ascii="Calibri" w:hAnsi="Calibri"/>
          <w:color w:val="000000"/>
          <w:sz w:val="26"/>
          <w:szCs w:val="26"/>
        </w:rPr>
        <w:t xml:space="preserve">, a referencia árat, illetve a preferált referencia ársávba tartozó készítmények körét, illetve </w:t>
      </w:r>
      <w:proofErr w:type="spellStart"/>
      <w:r w:rsidRPr="00BE693A">
        <w:rPr>
          <w:rFonts w:ascii="Calibri" w:hAnsi="Calibri"/>
          <w:color w:val="000000"/>
          <w:sz w:val="26"/>
          <w:szCs w:val="26"/>
        </w:rPr>
        <w:t>közgyógy</w:t>
      </w:r>
      <w:proofErr w:type="spellEnd"/>
      <w:r w:rsidRPr="00BE693A">
        <w:rPr>
          <w:rFonts w:ascii="Calibri" w:hAnsi="Calibri"/>
          <w:color w:val="000000"/>
          <w:sz w:val="26"/>
          <w:szCs w:val="26"/>
        </w:rPr>
        <w:t xml:space="preserve"> jogcímen történő </w:t>
      </w:r>
      <w:proofErr w:type="spellStart"/>
      <w:r w:rsidRPr="00BE693A">
        <w:rPr>
          <w:rFonts w:ascii="Calibri" w:hAnsi="Calibri"/>
          <w:color w:val="000000"/>
          <w:sz w:val="26"/>
          <w:szCs w:val="26"/>
        </w:rPr>
        <w:t>rendelhetőségét</w:t>
      </w:r>
      <w:proofErr w:type="spellEnd"/>
      <w:r w:rsidRPr="00BE693A">
        <w:rPr>
          <w:rFonts w:ascii="Calibri" w:hAnsi="Calibri"/>
          <w:color w:val="000000"/>
          <w:sz w:val="26"/>
          <w:szCs w:val="26"/>
        </w:rPr>
        <w:t xml:space="preserve"> nem befolyásolja.</w:t>
      </w:r>
    </w:p>
    <w:p w:rsidR="00B06AFD" w:rsidRPr="00BE693A" w:rsidRDefault="00B06AFD" w:rsidP="00B06AFD">
      <w:pPr>
        <w:jc w:val="both"/>
        <w:rPr>
          <w:rFonts w:ascii="Calibri" w:hAnsi="Calibri"/>
          <w:color w:val="000000"/>
          <w:sz w:val="26"/>
          <w:szCs w:val="26"/>
        </w:rPr>
      </w:pPr>
      <w:r w:rsidRPr="00BE693A">
        <w:rPr>
          <w:rFonts w:ascii="Calibri" w:hAnsi="Calibri"/>
          <w:color w:val="000000"/>
          <w:sz w:val="26"/>
          <w:szCs w:val="26"/>
        </w:rPr>
        <w:t xml:space="preserve">Ezt követően a NEAK öt munkanapon belül a </w:t>
      </w:r>
      <w:hyperlink r:id="rId13" w:history="1">
        <w:r w:rsidRPr="00BE693A">
          <w:rPr>
            <w:color w:val="000000"/>
          </w:rPr>
          <w:t>http://www.neak.gov.hu/gyogyszer</w:t>
        </w:r>
      </w:hyperlink>
      <w:r w:rsidRPr="00BE693A">
        <w:rPr>
          <w:rFonts w:ascii="Calibri" w:hAnsi="Calibri"/>
          <w:color w:val="000000"/>
          <w:sz w:val="26"/>
          <w:szCs w:val="26"/>
        </w:rPr>
        <w:t xml:space="preserve"> oldal </w:t>
      </w:r>
      <w:proofErr w:type="spellStart"/>
      <w:proofErr w:type="gramStart"/>
      <w:r w:rsidRPr="00BE693A">
        <w:rPr>
          <w:rFonts w:ascii="Calibri" w:hAnsi="Calibri"/>
          <w:color w:val="000000"/>
          <w:sz w:val="26"/>
          <w:szCs w:val="26"/>
        </w:rPr>
        <w:t>fixesítés</w:t>
      </w:r>
      <w:proofErr w:type="spellEnd"/>
      <w:proofErr w:type="gramEnd"/>
      <w:r w:rsidRPr="00BE693A">
        <w:rPr>
          <w:rFonts w:ascii="Calibri" w:hAnsi="Calibri"/>
          <w:color w:val="000000"/>
          <w:sz w:val="26"/>
          <w:szCs w:val="26"/>
        </w:rPr>
        <w:t xml:space="preserve"> régiójában  közzéteszi a referencia készítményeket, azok támogatását továbbá a csoportban lévő valamennyi gyógyszer közfinanszírozás alapjául elfogadott árához nyújtott fix összegű támogatásának összegét.</w:t>
      </w:r>
    </w:p>
    <w:p w:rsidR="00B06AFD" w:rsidRPr="00BE693A" w:rsidRDefault="00B06AFD" w:rsidP="00B06AFD">
      <w:pPr>
        <w:jc w:val="both"/>
        <w:rPr>
          <w:rFonts w:ascii="Calibri" w:hAnsi="Calibri"/>
          <w:color w:val="000000"/>
          <w:sz w:val="26"/>
          <w:szCs w:val="26"/>
        </w:rPr>
      </w:pPr>
    </w:p>
    <w:p w:rsidR="00B06AFD" w:rsidRPr="00BE693A" w:rsidRDefault="00B06AFD" w:rsidP="00B06AFD">
      <w:pPr>
        <w:jc w:val="both"/>
        <w:rPr>
          <w:rFonts w:ascii="Calibri" w:hAnsi="Calibri"/>
          <w:color w:val="000000"/>
          <w:sz w:val="26"/>
          <w:szCs w:val="26"/>
        </w:rPr>
      </w:pPr>
      <w:r w:rsidRPr="00BE693A">
        <w:rPr>
          <w:rFonts w:ascii="Calibri" w:hAnsi="Calibri"/>
          <w:color w:val="000000"/>
          <w:sz w:val="26"/>
          <w:szCs w:val="26"/>
        </w:rPr>
        <w:t>Felhívj</w:t>
      </w:r>
      <w:r w:rsidR="001D3BD7">
        <w:rPr>
          <w:rFonts w:ascii="Calibri" w:hAnsi="Calibri"/>
          <w:color w:val="000000"/>
          <w:sz w:val="26"/>
          <w:szCs w:val="26"/>
        </w:rPr>
        <w:t xml:space="preserve">uk figyelmüket arra, hogy a </w:t>
      </w:r>
      <w:r w:rsidR="00311C73">
        <w:rPr>
          <w:rFonts w:ascii="Calibri" w:hAnsi="Calibri"/>
          <w:color w:val="000000"/>
          <w:sz w:val="26"/>
          <w:szCs w:val="26"/>
        </w:rPr>
        <w:t>2023</w:t>
      </w:r>
      <w:r w:rsidRPr="00BE693A">
        <w:rPr>
          <w:rFonts w:ascii="Calibri" w:hAnsi="Calibri"/>
          <w:color w:val="000000"/>
          <w:sz w:val="26"/>
          <w:szCs w:val="26"/>
        </w:rPr>
        <w:t xml:space="preserve">. </w:t>
      </w:r>
      <w:r w:rsidR="001D3BD7">
        <w:rPr>
          <w:rFonts w:ascii="Calibri" w:hAnsi="Calibri"/>
          <w:color w:val="000000"/>
          <w:sz w:val="26"/>
          <w:szCs w:val="26"/>
        </w:rPr>
        <w:t xml:space="preserve">február </w:t>
      </w:r>
      <w:r w:rsidRPr="00BE693A">
        <w:rPr>
          <w:rFonts w:ascii="Calibri" w:hAnsi="Calibri"/>
          <w:color w:val="000000"/>
          <w:sz w:val="26"/>
          <w:szCs w:val="26"/>
        </w:rPr>
        <w:t xml:space="preserve">10. </w:t>
      </w:r>
      <w:r w:rsidR="00527782">
        <w:rPr>
          <w:rFonts w:ascii="Calibri" w:hAnsi="Calibri"/>
          <w:color w:val="000000"/>
          <w:sz w:val="26"/>
          <w:szCs w:val="26"/>
        </w:rPr>
        <w:t>17:00</w:t>
      </w:r>
      <w:r w:rsidRPr="00BE693A">
        <w:rPr>
          <w:rFonts w:ascii="Calibri" w:hAnsi="Calibri"/>
          <w:color w:val="000000"/>
          <w:sz w:val="26"/>
          <w:szCs w:val="26"/>
        </w:rPr>
        <w:t xml:space="preserve">-ig beadott ajánlatok, </w:t>
      </w:r>
      <w:r w:rsidR="00311C73">
        <w:rPr>
          <w:rFonts w:ascii="Calibri" w:hAnsi="Calibri"/>
          <w:color w:val="000000"/>
          <w:sz w:val="26"/>
          <w:szCs w:val="26"/>
        </w:rPr>
        <w:t>2023</w:t>
      </w:r>
      <w:r w:rsidRPr="00BE693A">
        <w:rPr>
          <w:rFonts w:ascii="Calibri" w:hAnsi="Calibri"/>
          <w:color w:val="000000"/>
          <w:sz w:val="26"/>
          <w:szCs w:val="26"/>
        </w:rPr>
        <w:t xml:space="preserve">. </w:t>
      </w:r>
      <w:r w:rsidR="001D3BD7">
        <w:rPr>
          <w:rFonts w:ascii="Calibri" w:hAnsi="Calibri"/>
          <w:color w:val="000000"/>
          <w:sz w:val="26"/>
          <w:szCs w:val="26"/>
        </w:rPr>
        <w:t>március</w:t>
      </w:r>
      <w:r w:rsidRPr="00BE693A">
        <w:rPr>
          <w:rFonts w:ascii="Calibri" w:hAnsi="Calibri"/>
          <w:color w:val="000000"/>
          <w:sz w:val="26"/>
          <w:szCs w:val="26"/>
        </w:rPr>
        <w:t xml:space="preserve"> 1-jével lépnek életbe.</w:t>
      </w:r>
    </w:p>
    <w:p w:rsidR="00B06AFD" w:rsidRPr="00BE693A" w:rsidRDefault="00B06AFD" w:rsidP="00B06AFD">
      <w:pPr>
        <w:jc w:val="both"/>
        <w:rPr>
          <w:rFonts w:ascii="Calibri" w:hAnsi="Calibri"/>
          <w:color w:val="000000"/>
          <w:sz w:val="26"/>
          <w:szCs w:val="26"/>
        </w:rPr>
      </w:pPr>
    </w:p>
    <w:p w:rsidR="00B06AFD" w:rsidRPr="00BE693A" w:rsidRDefault="00B06AFD" w:rsidP="00BE693A">
      <w:pPr>
        <w:jc w:val="both"/>
        <w:rPr>
          <w:rFonts w:ascii="Calibri" w:hAnsi="Calibri"/>
          <w:color w:val="000000"/>
          <w:sz w:val="26"/>
          <w:szCs w:val="26"/>
        </w:rPr>
      </w:pPr>
      <w:r w:rsidRPr="00BE693A">
        <w:rPr>
          <w:rFonts w:ascii="Calibri" w:hAnsi="Calibri"/>
          <w:color w:val="000000"/>
          <w:sz w:val="26"/>
          <w:szCs w:val="26"/>
        </w:rPr>
        <w:t xml:space="preserve">Amennyiben az új referencia ár meghatározása alapján valamely, az adott </w:t>
      </w:r>
      <w:proofErr w:type="gramStart"/>
      <w:r w:rsidRPr="00BE693A">
        <w:rPr>
          <w:rFonts w:ascii="Calibri" w:hAnsi="Calibri"/>
          <w:color w:val="000000"/>
          <w:sz w:val="26"/>
          <w:szCs w:val="26"/>
        </w:rPr>
        <w:t>fix</w:t>
      </w:r>
      <w:proofErr w:type="gramEnd"/>
      <w:r w:rsidRPr="00BE693A">
        <w:rPr>
          <w:rFonts w:ascii="Calibri" w:hAnsi="Calibri"/>
          <w:color w:val="000000"/>
          <w:sz w:val="26"/>
          <w:szCs w:val="26"/>
        </w:rPr>
        <w:t xml:space="preserve"> csoportba tartozó termék a </w:t>
      </w:r>
      <w:proofErr w:type="spellStart"/>
      <w:r w:rsidRPr="00BE693A">
        <w:rPr>
          <w:rFonts w:ascii="Calibri" w:hAnsi="Calibri"/>
          <w:color w:val="000000"/>
          <w:sz w:val="26"/>
          <w:szCs w:val="26"/>
        </w:rPr>
        <w:t>Gyftv</w:t>
      </w:r>
      <w:proofErr w:type="spellEnd"/>
      <w:r w:rsidRPr="00BE693A">
        <w:rPr>
          <w:rFonts w:ascii="Calibri" w:hAnsi="Calibri"/>
          <w:color w:val="000000"/>
          <w:sz w:val="26"/>
          <w:szCs w:val="26"/>
        </w:rPr>
        <w:t xml:space="preserve">. 31. §-a (1) bekezdés h)-i) pontja alapján kizárásra kerülne, </w:t>
      </w:r>
      <w:proofErr w:type="gramStart"/>
      <w:r w:rsidRPr="00BE693A">
        <w:rPr>
          <w:rFonts w:ascii="Calibri" w:hAnsi="Calibri"/>
          <w:color w:val="000000"/>
          <w:sz w:val="26"/>
          <w:szCs w:val="26"/>
        </w:rPr>
        <w:t>ezen</w:t>
      </w:r>
      <w:proofErr w:type="gramEnd"/>
      <w:r w:rsidRPr="00BE693A">
        <w:rPr>
          <w:rFonts w:ascii="Calibri" w:hAnsi="Calibri"/>
          <w:color w:val="000000"/>
          <w:sz w:val="26"/>
          <w:szCs w:val="26"/>
        </w:rPr>
        <w:t xml:space="preserve"> gyógyszerek forgalomba hozatali engedélyének jogosultja, forgalmazója a R. 15/A. § (2) bek</w:t>
      </w:r>
      <w:r w:rsidR="001D3BD7">
        <w:rPr>
          <w:rFonts w:ascii="Calibri" w:hAnsi="Calibri"/>
          <w:color w:val="000000"/>
          <w:sz w:val="26"/>
          <w:szCs w:val="26"/>
        </w:rPr>
        <w:t xml:space="preserve">ezdésében foglaltak szerint </w:t>
      </w:r>
      <w:r w:rsidR="00311C73">
        <w:rPr>
          <w:rFonts w:ascii="Calibri" w:hAnsi="Calibri"/>
          <w:color w:val="000000"/>
          <w:sz w:val="26"/>
          <w:szCs w:val="26"/>
        </w:rPr>
        <w:t>2023</w:t>
      </w:r>
      <w:r w:rsidRPr="00BE693A">
        <w:rPr>
          <w:rFonts w:ascii="Calibri" w:hAnsi="Calibri"/>
          <w:color w:val="000000"/>
          <w:sz w:val="26"/>
          <w:szCs w:val="26"/>
        </w:rPr>
        <w:t xml:space="preserve">. </w:t>
      </w:r>
      <w:r w:rsidR="001D3BD7">
        <w:rPr>
          <w:rFonts w:ascii="Calibri" w:hAnsi="Calibri"/>
          <w:color w:val="000000"/>
          <w:sz w:val="26"/>
          <w:szCs w:val="26"/>
        </w:rPr>
        <w:t>február</w:t>
      </w:r>
      <w:r w:rsidRPr="00BE693A">
        <w:rPr>
          <w:rFonts w:ascii="Calibri" w:hAnsi="Calibri"/>
          <w:color w:val="000000"/>
          <w:sz w:val="26"/>
          <w:szCs w:val="26"/>
        </w:rPr>
        <w:t xml:space="preserve"> 10. napjáig további </w:t>
      </w:r>
      <w:proofErr w:type="spellStart"/>
      <w:r w:rsidRPr="00BE693A">
        <w:rPr>
          <w:rFonts w:ascii="Calibri" w:hAnsi="Calibri"/>
          <w:color w:val="000000"/>
          <w:sz w:val="26"/>
          <w:szCs w:val="26"/>
        </w:rPr>
        <w:t>árcsökkentéssel</w:t>
      </w:r>
      <w:proofErr w:type="spellEnd"/>
      <w:r w:rsidRPr="00BE693A">
        <w:rPr>
          <w:rFonts w:ascii="Calibri" w:hAnsi="Calibri"/>
          <w:color w:val="000000"/>
          <w:sz w:val="26"/>
          <w:szCs w:val="26"/>
        </w:rPr>
        <w:t xml:space="preserve"> élhet a kizárás elkerülése érdekében azzal, hogy ezen </w:t>
      </w:r>
      <w:proofErr w:type="spellStart"/>
      <w:r w:rsidRPr="00BE693A">
        <w:rPr>
          <w:rFonts w:ascii="Calibri" w:hAnsi="Calibri"/>
          <w:color w:val="000000"/>
          <w:sz w:val="26"/>
          <w:szCs w:val="26"/>
        </w:rPr>
        <w:t>árcsökkentési</w:t>
      </w:r>
      <w:proofErr w:type="spellEnd"/>
      <w:r w:rsidRPr="00BE693A">
        <w:rPr>
          <w:rFonts w:ascii="Calibri" w:hAnsi="Calibri"/>
          <w:color w:val="000000"/>
          <w:sz w:val="26"/>
          <w:szCs w:val="26"/>
        </w:rPr>
        <w:t xml:space="preserve"> ajánlat a referencia készítmény </w:t>
      </w:r>
      <w:proofErr w:type="gramStart"/>
      <w:r w:rsidRPr="00BE693A">
        <w:rPr>
          <w:rFonts w:ascii="Calibri" w:hAnsi="Calibri"/>
          <w:color w:val="000000"/>
          <w:sz w:val="26"/>
          <w:szCs w:val="26"/>
        </w:rPr>
        <w:t>státuszát</w:t>
      </w:r>
      <w:proofErr w:type="gramEnd"/>
      <w:r w:rsidRPr="00BE693A">
        <w:rPr>
          <w:rFonts w:ascii="Calibri" w:hAnsi="Calibri"/>
          <w:color w:val="000000"/>
          <w:sz w:val="26"/>
          <w:szCs w:val="26"/>
        </w:rPr>
        <w:t xml:space="preserve">, a referencia árat, illetve a preferált referencia </w:t>
      </w:r>
      <w:proofErr w:type="spellStart"/>
      <w:r w:rsidRPr="00BE693A">
        <w:rPr>
          <w:rFonts w:ascii="Calibri" w:hAnsi="Calibri"/>
          <w:color w:val="000000"/>
          <w:sz w:val="26"/>
          <w:szCs w:val="26"/>
        </w:rPr>
        <w:t>ársávba</w:t>
      </w:r>
      <w:proofErr w:type="spellEnd"/>
      <w:r w:rsidRPr="00BE693A">
        <w:rPr>
          <w:rFonts w:ascii="Calibri" w:hAnsi="Calibri"/>
          <w:color w:val="000000"/>
          <w:sz w:val="26"/>
          <w:szCs w:val="26"/>
        </w:rPr>
        <w:t xml:space="preserve"> tartozó készítmények körét illetve </w:t>
      </w:r>
      <w:proofErr w:type="spellStart"/>
      <w:r w:rsidRPr="00BE693A">
        <w:rPr>
          <w:rFonts w:ascii="Calibri" w:hAnsi="Calibri"/>
          <w:color w:val="000000"/>
          <w:sz w:val="26"/>
          <w:szCs w:val="26"/>
        </w:rPr>
        <w:t>közgyógy</w:t>
      </w:r>
      <w:proofErr w:type="spellEnd"/>
      <w:r w:rsidRPr="00BE693A">
        <w:rPr>
          <w:rFonts w:ascii="Calibri" w:hAnsi="Calibri"/>
          <w:color w:val="000000"/>
          <w:sz w:val="26"/>
          <w:szCs w:val="26"/>
        </w:rPr>
        <w:t xml:space="preserve"> jogcímen történő </w:t>
      </w:r>
      <w:proofErr w:type="spellStart"/>
      <w:r w:rsidRPr="00BE693A">
        <w:rPr>
          <w:rFonts w:ascii="Calibri" w:hAnsi="Calibri"/>
          <w:color w:val="000000"/>
          <w:sz w:val="26"/>
          <w:szCs w:val="26"/>
        </w:rPr>
        <w:t>rendelhetőségét</w:t>
      </w:r>
      <w:proofErr w:type="spellEnd"/>
      <w:r w:rsidRPr="00BE693A">
        <w:rPr>
          <w:rFonts w:ascii="Calibri" w:hAnsi="Calibri"/>
          <w:color w:val="000000"/>
          <w:sz w:val="26"/>
          <w:szCs w:val="26"/>
        </w:rPr>
        <w:t xml:space="preserve"> nem befolyásolja.</w:t>
      </w:r>
    </w:p>
    <w:p w:rsidR="00B06AFD" w:rsidRPr="00BE693A" w:rsidRDefault="00B06AFD" w:rsidP="00BE693A">
      <w:pPr>
        <w:jc w:val="both"/>
        <w:rPr>
          <w:rFonts w:ascii="Calibri" w:hAnsi="Calibri"/>
          <w:color w:val="000000"/>
          <w:sz w:val="26"/>
          <w:szCs w:val="26"/>
        </w:rPr>
      </w:pPr>
    </w:p>
    <w:p w:rsidR="00B06AFD" w:rsidRPr="00BE693A" w:rsidRDefault="00B06AFD" w:rsidP="00BE693A">
      <w:pPr>
        <w:jc w:val="both"/>
        <w:rPr>
          <w:rFonts w:ascii="Calibri" w:hAnsi="Calibri"/>
          <w:color w:val="000000"/>
          <w:sz w:val="26"/>
          <w:szCs w:val="26"/>
        </w:rPr>
      </w:pPr>
      <w:r w:rsidRPr="00BE693A">
        <w:rPr>
          <w:rFonts w:ascii="Calibri" w:hAnsi="Calibri"/>
          <w:color w:val="000000"/>
          <w:sz w:val="26"/>
          <w:szCs w:val="26"/>
        </w:rPr>
        <w:t xml:space="preserve">A </w:t>
      </w:r>
      <w:r w:rsidR="00BE693A" w:rsidRPr="00BE693A">
        <w:rPr>
          <w:rFonts w:ascii="Calibri" w:hAnsi="Calibri"/>
          <w:color w:val="000000"/>
          <w:sz w:val="26"/>
          <w:szCs w:val="26"/>
        </w:rPr>
        <w:t xml:space="preserve">32/2004. </w:t>
      </w:r>
      <w:proofErr w:type="spellStart"/>
      <w:r w:rsidR="00BE693A" w:rsidRPr="00BE693A">
        <w:rPr>
          <w:rFonts w:ascii="Calibri" w:hAnsi="Calibri"/>
          <w:color w:val="000000"/>
          <w:sz w:val="26"/>
          <w:szCs w:val="26"/>
        </w:rPr>
        <w:t>EszCsM</w:t>
      </w:r>
      <w:proofErr w:type="spellEnd"/>
      <w:r w:rsidR="00BE693A" w:rsidRPr="00BE693A">
        <w:rPr>
          <w:rFonts w:ascii="Calibri" w:hAnsi="Calibri"/>
          <w:color w:val="000000"/>
          <w:sz w:val="26"/>
          <w:szCs w:val="26"/>
        </w:rPr>
        <w:t xml:space="preserve"> </w:t>
      </w:r>
      <w:proofErr w:type="gramStart"/>
      <w:r w:rsidR="00BE693A" w:rsidRPr="00BE693A">
        <w:rPr>
          <w:rFonts w:ascii="Calibri" w:hAnsi="Calibri"/>
          <w:color w:val="000000"/>
          <w:sz w:val="26"/>
          <w:szCs w:val="26"/>
        </w:rPr>
        <w:t xml:space="preserve">Rendelet </w:t>
      </w:r>
      <w:r w:rsidRPr="00BE693A">
        <w:rPr>
          <w:rFonts w:ascii="Calibri" w:hAnsi="Calibri"/>
          <w:color w:val="000000"/>
          <w:sz w:val="26"/>
          <w:szCs w:val="26"/>
        </w:rPr>
        <w:t xml:space="preserve"> 14</w:t>
      </w:r>
      <w:proofErr w:type="gramEnd"/>
      <w:r w:rsidRPr="00BE693A">
        <w:rPr>
          <w:rFonts w:ascii="Calibri" w:hAnsi="Calibri"/>
          <w:color w:val="000000"/>
          <w:sz w:val="26"/>
          <w:szCs w:val="26"/>
        </w:rPr>
        <w:t>. §</w:t>
      </w:r>
      <w:r w:rsidR="00BE693A" w:rsidRPr="00BE693A">
        <w:rPr>
          <w:rFonts w:ascii="Calibri" w:hAnsi="Calibri"/>
          <w:color w:val="000000"/>
          <w:sz w:val="26"/>
          <w:szCs w:val="26"/>
        </w:rPr>
        <w:t xml:space="preserve"> </w:t>
      </w:r>
      <w:r w:rsidRPr="00BE693A">
        <w:rPr>
          <w:rFonts w:ascii="Calibri" w:hAnsi="Calibri"/>
          <w:color w:val="000000"/>
          <w:sz w:val="26"/>
          <w:szCs w:val="26"/>
        </w:rPr>
        <w:t>2</w:t>
      </w:r>
      <w:r w:rsidR="00BE693A" w:rsidRPr="00BE693A">
        <w:rPr>
          <w:rFonts w:ascii="Calibri" w:hAnsi="Calibri"/>
          <w:color w:val="000000"/>
          <w:sz w:val="26"/>
          <w:szCs w:val="26"/>
        </w:rPr>
        <w:t>.</w:t>
      </w:r>
      <w:r w:rsidRPr="00BE693A">
        <w:rPr>
          <w:rFonts w:ascii="Calibri" w:hAnsi="Calibri"/>
          <w:color w:val="000000"/>
          <w:sz w:val="26"/>
          <w:szCs w:val="26"/>
        </w:rPr>
        <w:t xml:space="preserve"> i) pontja szerint az orális kombinációs készítmények támogatása nem haladhatja meg a termék hatáserősségéhez és kiszereléséhez legközelebb álló hatáserősségű és kiszerelésű </w:t>
      </w:r>
      <w:proofErr w:type="spellStart"/>
      <w:r w:rsidRPr="00BE693A">
        <w:rPr>
          <w:rFonts w:ascii="Calibri" w:hAnsi="Calibri"/>
          <w:color w:val="000000"/>
          <w:sz w:val="26"/>
          <w:szCs w:val="26"/>
        </w:rPr>
        <w:t>monokomponensek</w:t>
      </w:r>
      <w:proofErr w:type="spellEnd"/>
      <w:r w:rsidRPr="00BE693A">
        <w:rPr>
          <w:rFonts w:ascii="Calibri" w:hAnsi="Calibri"/>
          <w:color w:val="000000"/>
          <w:sz w:val="26"/>
          <w:szCs w:val="26"/>
        </w:rPr>
        <w:t xml:space="preserve"> támogatásának a </w:t>
      </w:r>
      <w:proofErr w:type="spellStart"/>
      <w:r w:rsidRPr="00BE693A">
        <w:rPr>
          <w:rFonts w:ascii="Calibri" w:hAnsi="Calibri"/>
          <w:color w:val="000000"/>
          <w:sz w:val="26"/>
          <w:szCs w:val="26"/>
        </w:rPr>
        <w:t>monokomponens</w:t>
      </w:r>
      <w:proofErr w:type="spellEnd"/>
      <w:r w:rsidRPr="00BE693A">
        <w:rPr>
          <w:rFonts w:ascii="Calibri" w:hAnsi="Calibri"/>
          <w:color w:val="000000"/>
          <w:sz w:val="26"/>
          <w:szCs w:val="26"/>
        </w:rPr>
        <w:t xml:space="preserve"> kombinációban lévő hatóanyagmennyiségére számított összegét, amennyiben mindegyik </w:t>
      </w:r>
      <w:proofErr w:type="spellStart"/>
      <w:r w:rsidRPr="00BE693A">
        <w:rPr>
          <w:rFonts w:ascii="Calibri" w:hAnsi="Calibri"/>
          <w:color w:val="000000"/>
          <w:sz w:val="26"/>
          <w:szCs w:val="26"/>
        </w:rPr>
        <w:t>monokomponens</w:t>
      </w:r>
      <w:proofErr w:type="spellEnd"/>
      <w:r w:rsidRPr="00BE693A">
        <w:rPr>
          <w:rFonts w:ascii="Calibri" w:hAnsi="Calibri"/>
          <w:color w:val="000000"/>
          <w:sz w:val="26"/>
          <w:szCs w:val="26"/>
        </w:rPr>
        <w:t xml:space="preserve"> támogatott.</w:t>
      </w:r>
    </w:p>
    <w:p w:rsidR="00B06AFD" w:rsidRPr="00BE693A" w:rsidRDefault="00B06AFD" w:rsidP="00BE693A">
      <w:pPr>
        <w:jc w:val="both"/>
        <w:rPr>
          <w:rFonts w:ascii="Calibri" w:hAnsi="Calibri"/>
          <w:color w:val="000000"/>
          <w:sz w:val="26"/>
          <w:szCs w:val="26"/>
        </w:rPr>
      </w:pPr>
    </w:p>
    <w:p w:rsidR="00B06AFD" w:rsidRPr="00BE693A" w:rsidRDefault="00B06AFD" w:rsidP="00BE693A">
      <w:pPr>
        <w:jc w:val="both"/>
        <w:rPr>
          <w:rFonts w:ascii="Calibri" w:hAnsi="Calibri"/>
          <w:color w:val="000000"/>
          <w:sz w:val="26"/>
          <w:szCs w:val="26"/>
        </w:rPr>
      </w:pPr>
      <w:r w:rsidRPr="00BE693A">
        <w:rPr>
          <w:rFonts w:ascii="Calibri" w:hAnsi="Calibri"/>
          <w:color w:val="000000"/>
          <w:sz w:val="26"/>
          <w:szCs w:val="26"/>
        </w:rPr>
        <w:t>A R. 17. §-</w:t>
      </w:r>
      <w:proofErr w:type="gramStart"/>
      <w:r w:rsidRPr="00BE693A">
        <w:rPr>
          <w:rFonts w:ascii="Calibri" w:hAnsi="Calibri"/>
          <w:color w:val="000000"/>
          <w:sz w:val="26"/>
          <w:szCs w:val="26"/>
        </w:rPr>
        <w:t>a</w:t>
      </w:r>
      <w:proofErr w:type="gramEnd"/>
      <w:r w:rsidRPr="00BE693A">
        <w:rPr>
          <w:rFonts w:ascii="Calibri" w:hAnsi="Calibri"/>
          <w:color w:val="000000"/>
          <w:sz w:val="26"/>
          <w:szCs w:val="26"/>
        </w:rPr>
        <w:t xml:space="preserve"> alapján a több hatóanyagot is tartalmazó, fix csoportba vonható orális és inhalációs készítmények támogatását a NEAK a 15. § vagy a 16. § szerinti eljárás keretében az </w:t>
      </w:r>
      <w:proofErr w:type="spellStart"/>
      <w:r w:rsidRPr="00BE693A">
        <w:rPr>
          <w:rFonts w:ascii="Calibri" w:hAnsi="Calibri"/>
          <w:color w:val="000000"/>
          <w:sz w:val="26"/>
          <w:szCs w:val="26"/>
        </w:rPr>
        <w:t>ESzCsM</w:t>
      </w:r>
      <w:proofErr w:type="spellEnd"/>
      <w:r w:rsidRPr="00BE693A">
        <w:rPr>
          <w:rFonts w:ascii="Calibri" w:hAnsi="Calibri"/>
          <w:color w:val="000000"/>
          <w:sz w:val="26"/>
          <w:szCs w:val="26"/>
        </w:rPr>
        <w:t xml:space="preserve"> rendelet 14. § (2) bekezdés a) pontjában lévő szempontok alapján felülvizsgálja. A több hatóanyagot is tartalmazó, </w:t>
      </w:r>
      <w:proofErr w:type="gramStart"/>
      <w:r w:rsidRPr="00BE693A">
        <w:rPr>
          <w:rFonts w:ascii="Calibri" w:hAnsi="Calibri"/>
          <w:color w:val="000000"/>
          <w:sz w:val="26"/>
          <w:szCs w:val="26"/>
        </w:rPr>
        <w:t>fix</w:t>
      </w:r>
      <w:proofErr w:type="gramEnd"/>
      <w:r w:rsidRPr="00BE693A">
        <w:rPr>
          <w:rFonts w:ascii="Calibri" w:hAnsi="Calibri"/>
          <w:color w:val="000000"/>
          <w:sz w:val="26"/>
          <w:szCs w:val="26"/>
        </w:rPr>
        <w:t xml:space="preserve"> csoportba nem vonható orális és inhalációs készítmények támogatását a NEAK a 16. §-</w:t>
      </w:r>
      <w:proofErr w:type="spellStart"/>
      <w:r w:rsidRPr="00BE693A">
        <w:rPr>
          <w:rFonts w:ascii="Calibri" w:hAnsi="Calibri"/>
          <w:color w:val="000000"/>
          <w:sz w:val="26"/>
          <w:szCs w:val="26"/>
        </w:rPr>
        <w:t>ban</w:t>
      </w:r>
      <w:proofErr w:type="spellEnd"/>
      <w:r w:rsidRPr="00BE693A">
        <w:rPr>
          <w:rFonts w:ascii="Calibri" w:hAnsi="Calibri"/>
          <w:color w:val="000000"/>
          <w:sz w:val="26"/>
          <w:szCs w:val="26"/>
        </w:rPr>
        <w:t xml:space="preserve"> szereplő eljárással egyidőben félévente az </w:t>
      </w:r>
      <w:proofErr w:type="spellStart"/>
      <w:r w:rsidRPr="00BE693A">
        <w:rPr>
          <w:rFonts w:ascii="Calibri" w:hAnsi="Calibri"/>
          <w:color w:val="000000"/>
          <w:sz w:val="26"/>
          <w:szCs w:val="26"/>
        </w:rPr>
        <w:t>ESzCsM</w:t>
      </w:r>
      <w:proofErr w:type="spellEnd"/>
      <w:r w:rsidRPr="00BE693A">
        <w:rPr>
          <w:rFonts w:ascii="Calibri" w:hAnsi="Calibri"/>
          <w:color w:val="000000"/>
          <w:sz w:val="26"/>
          <w:szCs w:val="26"/>
        </w:rPr>
        <w:t xml:space="preserve"> rendelet 14. § (2) bekezdés a) pontjának szempontjai alapján felülvizsgálja. A NEAK a több hatóanyagot is tartalmazó orális és inhalációs készítményeknek az </w:t>
      </w:r>
      <w:proofErr w:type="spellStart"/>
      <w:r w:rsidRPr="00BE693A">
        <w:rPr>
          <w:rFonts w:ascii="Calibri" w:hAnsi="Calibri"/>
          <w:color w:val="000000"/>
          <w:sz w:val="26"/>
          <w:szCs w:val="26"/>
        </w:rPr>
        <w:t>ESzCsM</w:t>
      </w:r>
      <w:proofErr w:type="spellEnd"/>
      <w:r w:rsidRPr="00BE693A">
        <w:rPr>
          <w:rFonts w:ascii="Calibri" w:hAnsi="Calibri"/>
          <w:color w:val="000000"/>
          <w:sz w:val="26"/>
          <w:szCs w:val="26"/>
        </w:rPr>
        <w:t xml:space="preserve"> rendelet 14. § (2) bekezdés a) pontja szerint megállapított új támogatását a 15/</w:t>
      </w:r>
      <w:proofErr w:type="gramStart"/>
      <w:r w:rsidRPr="00BE693A">
        <w:rPr>
          <w:rFonts w:ascii="Calibri" w:hAnsi="Calibri"/>
          <w:color w:val="000000"/>
          <w:sz w:val="26"/>
          <w:szCs w:val="26"/>
        </w:rPr>
        <w:t>A</w:t>
      </w:r>
      <w:proofErr w:type="gramEnd"/>
      <w:r w:rsidRPr="00BE693A">
        <w:rPr>
          <w:rFonts w:ascii="Calibri" w:hAnsi="Calibri"/>
          <w:color w:val="000000"/>
          <w:sz w:val="26"/>
          <w:szCs w:val="26"/>
        </w:rPr>
        <w:t>. § (1) bekezdése, illetve a 16. § (2) bekezdése szerinti közzététellel egyidőben teszi közzé.</w:t>
      </w:r>
    </w:p>
    <w:p w:rsidR="00B06AFD" w:rsidRPr="00BE693A" w:rsidRDefault="00B06AFD" w:rsidP="00BE693A">
      <w:pPr>
        <w:jc w:val="both"/>
        <w:rPr>
          <w:rFonts w:ascii="Calibri" w:hAnsi="Calibri"/>
          <w:color w:val="000000"/>
          <w:sz w:val="26"/>
          <w:szCs w:val="26"/>
        </w:rPr>
      </w:pPr>
    </w:p>
    <w:p w:rsidR="00E64E12" w:rsidRPr="00BE693A" w:rsidRDefault="00E64E12" w:rsidP="003C6669">
      <w:pPr>
        <w:jc w:val="both"/>
        <w:rPr>
          <w:rFonts w:ascii="Calibri" w:hAnsi="Calibri"/>
          <w:color w:val="000000"/>
          <w:sz w:val="26"/>
          <w:szCs w:val="26"/>
        </w:rPr>
      </w:pPr>
    </w:p>
    <w:p w:rsidR="00E64E12" w:rsidRPr="00BE693A" w:rsidRDefault="00E64E12" w:rsidP="003C6669">
      <w:pPr>
        <w:jc w:val="both"/>
        <w:rPr>
          <w:rFonts w:ascii="Calibri" w:hAnsi="Calibri"/>
          <w:color w:val="000000"/>
          <w:sz w:val="26"/>
          <w:szCs w:val="26"/>
        </w:rPr>
      </w:pPr>
      <w:r w:rsidRPr="00BE693A">
        <w:rPr>
          <w:rFonts w:ascii="Calibri" w:hAnsi="Calibri"/>
          <w:color w:val="000000"/>
          <w:sz w:val="26"/>
          <w:szCs w:val="26"/>
        </w:rPr>
        <w:t xml:space="preserve">A R. </w:t>
      </w:r>
      <w:r w:rsidR="009736DF" w:rsidRPr="00BE693A">
        <w:rPr>
          <w:rFonts w:ascii="Calibri" w:hAnsi="Calibri"/>
          <w:color w:val="000000"/>
          <w:sz w:val="26"/>
          <w:szCs w:val="26"/>
        </w:rPr>
        <w:t>16</w:t>
      </w:r>
      <w:r w:rsidRPr="00BE693A">
        <w:rPr>
          <w:rFonts w:ascii="Calibri" w:hAnsi="Calibri"/>
          <w:color w:val="000000"/>
          <w:sz w:val="26"/>
          <w:szCs w:val="26"/>
        </w:rPr>
        <w:t xml:space="preserve">. § (7) bekezdése szerint a gyógyszer forgalomba hozatali engedélyének jogosultja a preferált referencia ársávba tartozó készítmények körének (1) bekezdés szerinti meghatározásakor az adott gyógyszer vonatkozásában nyilatkozni köteles az </w:t>
      </w:r>
      <w:r w:rsidR="002F4A80" w:rsidRPr="00BE693A">
        <w:rPr>
          <w:rFonts w:ascii="Calibri" w:hAnsi="Calibri"/>
          <w:color w:val="000000"/>
          <w:sz w:val="26"/>
          <w:szCs w:val="26"/>
        </w:rPr>
        <w:t>NEAK</w:t>
      </w:r>
      <w:r w:rsidRPr="00BE693A">
        <w:rPr>
          <w:rFonts w:ascii="Calibri" w:hAnsi="Calibri"/>
          <w:color w:val="000000"/>
          <w:sz w:val="26"/>
          <w:szCs w:val="26"/>
        </w:rPr>
        <w:t xml:space="preserve"> felé, hogy a gyógyszerrel való folyamatos betegellátást biztosítja.</w:t>
      </w:r>
    </w:p>
    <w:p w:rsidR="00E64E12" w:rsidRPr="00BE693A" w:rsidRDefault="00E64E12" w:rsidP="003C6669">
      <w:pPr>
        <w:jc w:val="both"/>
        <w:rPr>
          <w:rFonts w:ascii="Calibri" w:hAnsi="Calibri"/>
          <w:color w:val="000000"/>
          <w:sz w:val="26"/>
          <w:szCs w:val="26"/>
        </w:rPr>
      </w:pPr>
    </w:p>
    <w:p w:rsidR="00E64E12" w:rsidRPr="00BE693A" w:rsidRDefault="00E64E12" w:rsidP="003C6669">
      <w:pPr>
        <w:jc w:val="both"/>
        <w:rPr>
          <w:rFonts w:ascii="Calibri" w:hAnsi="Calibri"/>
          <w:color w:val="000000"/>
          <w:sz w:val="26"/>
          <w:szCs w:val="26"/>
        </w:rPr>
      </w:pPr>
      <w:r w:rsidRPr="00BE693A">
        <w:rPr>
          <w:rFonts w:ascii="Calibri" w:hAnsi="Calibri"/>
          <w:color w:val="000000"/>
          <w:sz w:val="26"/>
          <w:szCs w:val="26"/>
        </w:rPr>
        <w:t xml:space="preserve">A R. </w:t>
      </w:r>
      <w:r w:rsidR="009736DF" w:rsidRPr="00BE693A">
        <w:rPr>
          <w:rFonts w:ascii="Calibri" w:hAnsi="Calibri"/>
          <w:color w:val="000000"/>
          <w:sz w:val="26"/>
          <w:szCs w:val="26"/>
        </w:rPr>
        <w:t>22</w:t>
      </w:r>
      <w:r w:rsidRPr="00BE693A">
        <w:rPr>
          <w:rFonts w:ascii="Calibri" w:hAnsi="Calibri"/>
          <w:color w:val="000000"/>
          <w:sz w:val="26"/>
          <w:szCs w:val="26"/>
        </w:rPr>
        <w:t>. § (</w:t>
      </w:r>
      <w:r w:rsidR="009736DF" w:rsidRPr="00BE693A">
        <w:rPr>
          <w:rFonts w:ascii="Calibri" w:hAnsi="Calibri"/>
          <w:color w:val="000000"/>
          <w:sz w:val="26"/>
          <w:szCs w:val="26"/>
        </w:rPr>
        <w:t>9</w:t>
      </w:r>
      <w:r w:rsidRPr="00BE693A">
        <w:rPr>
          <w:rFonts w:ascii="Calibri" w:hAnsi="Calibri"/>
          <w:color w:val="000000"/>
          <w:sz w:val="26"/>
          <w:szCs w:val="26"/>
        </w:rPr>
        <w:t>) bekezdése szerint a gyógyszer forgalomba hozatali engedélyének jogosultja a (</w:t>
      </w:r>
      <w:r w:rsidR="009736DF" w:rsidRPr="00BE693A">
        <w:rPr>
          <w:rFonts w:ascii="Calibri" w:hAnsi="Calibri"/>
          <w:color w:val="000000"/>
          <w:sz w:val="26"/>
          <w:szCs w:val="26"/>
        </w:rPr>
        <w:t>3</w:t>
      </w:r>
      <w:r w:rsidRPr="00BE693A">
        <w:rPr>
          <w:rFonts w:ascii="Calibri" w:hAnsi="Calibri"/>
          <w:color w:val="000000"/>
          <w:sz w:val="26"/>
          <w:szCs w:val="26"/>
        </w:rPr>
        <w:t xml:space="preserve">) bekezdés szerinti árváltoztatáskor az adott gyógyszer vonatkozásában nyilatkozni köteles az </w:t>
      </w:r>
      <w:r w:rsidR="002F4A80" w:rsidRPr="00BE693A">
        <w:rPr>
          <w:rFonts w:ascii="Calibri" w:hAnsi="Calibri"/>
          <w:color w:val="000000"/>
          <w:sz w:val="26"/>
          <w:szCs w:val="26"/>
        </w:rPr>
        <w:t>NEAK</w:t>
      </w:r>
      <w:r w:rsidRPr="00BE693A">
        <w:rPr>
          <w:rFonts w:ascii="Calibri" w:hAnsi="Calibri"/>
          <w:color w:val="000000"/>
          <w:sz w:val="26"/>
          <w:szCs w:val="26"/>
        </w:rPr>
        <w:t xml:space="preserve"> felé, hogy a gyógyszerrel való folyamatos betegellátást biztosítja.</w:t>
      </w:r>
    </w:p>
    <w:p w:rsidR="00E64E12" w:rsidRPr="001360AC" w:rsidRDefault="00527782" w:rsidP="00E64E12">
      <w:pPr>
        <w:pStyle w:val="Szvegtrzs"/>
        <w:rPr>
          <w:rFonts w:ascii="Calibri" w:hAnsi="Calibri"/>
          <w:sz w:val="26"/>
          <w:szCs w:val="26"/>
        </w:rPr>
      </w:pPr>
      <w:r>
        <w:rPr>
          <w:rFonts w:ascii="Calibri" w:hAnsi="Calibri"/>
          <w:b/>
          <w:noProof/>
          <w:sz w:val="26"/>
          <w:szCs w:val="26"/>
        </w:rPr>
        <w:drawing>
          <wp:anchor distT="0" distB="0" distL="114300" distR="114300" simplePos="0" relativeHeight="251660288" behindDoc="1" locked="0" layoutInCell="1" allowOverlap="1">
            <wp:simplePos x="0" y="0"/>
            <wp:positionH relativeFrom="page">
              <wp:align>center</wp:align>
            </wp:positionH>
            <wp:positionV relativeFrom="paragraph">
              <wp:posOffset>7443</wp:posOffset>
            </wp:positionV>
            <wp:extent cx="1240155" cy="1198880"/>
            <wp:effectExtent l="0" t="0" r="0" b="1270"/>
            <wp:wrapNone/>
            <wp:docPr id="1" name="Kép 1" descr="cid:image001.png@01D4C451.8CBF7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4C451.8CBF7660"/>
                    <pic:cNvPicPr>
                      <a:picLocks noChangeAspect="1" noChangeArrowheads="1"/>
                    </pic:cNvPicPr>
                  </pic:nvPicPr>
                  <pic:blipFill>
                    <a:blip r:embed="rId14" r:link="rId15" cstate="print"/>
                    <a:srcRect/>
                    <a:stretch>
                      <a:fillRect/>
                    </a:stretch>
                  </pic:blipFill>
                  <pic:spPr bwMode="auto">
                    <a:xfrm>
                      <a:off x="0" y="0"/>
                      <a:ext cx="1240155" cy="1198880"/>
                    </a:xfrm>
                    <a:prstGeom prst="rect">
                      <a:avLst/>
                    </a:prstGeom>
                    <a:noFill/>
                    <a:ln w="9525">
                      <a:noFill/>
                      <a:miter lim="800000"/>
                      <a:headEnd/>
                      <a:tailEnd/>
                    </a:ln>
                  </pic:spPr>
                </pic:pic>
              </a:graphicData>
            </a:graphic>
          </wp:anchor>
        </w:drawing>
      </w:r>
    </w:p>
    <w:p w:rsidR="00E64E12" w:rsidRPr="001360AC" w:rsidRDefault="00E64E12" w:rsidP="00E64E12">
      <w:pPr>
        <w:pStyle w:val="Szvegtrzs"/>
        <w:rPr>
          <w:rFonts w:ascii="Calibri" w:hAnsi="Calibri"/>
          <w:b/>
          <w:bCs/>
          <w:sz w:val="26"/>
          <w:szCs w:val="26"/>
        </w:rPr>
      </w:pPr>
      <w:r w:rsidRPr="001360AC">
        <w:rPr>
          <w:rFonts w:ascii="Calibri" w:hAnsi="Calibri"/>
          <w:b/>
          <w:bCs/>
          <w:sz w:val="26"/>
          <w:szCs w:val="26"/>
        </w:rPr>
        <w:t xml:space="preserve">Budapest, </w:t>
      </w:r>
      <w:r w:rsidR="00311C73">
        <w:rPr>
          <w:rFonts w:ascii="Calibri" w:hAnsi="Calibri"/>
          <w:b/>
          <w:bCs/>
          <w:sz w:val="26"/>
          <w:szCs w:val="26"/>
        </w:rPr>
        <w:t>2023</w:t>
      </w:r>
      <w:r w:rsidRPr="00390F9E">
        <w:rPr>
          <w:rFonts w:ascii="Calibri" w:hAnsi="Calibri"/>
          <w:b/>
          <w:bCs/>
          <w:sz w:val="26"/>
          <w:szCs w:val="26"/>
        </w:rPr>
        <w:t xml:space="preserve">. </w:t>
      </w:r>
      <w:r w:rsidR="009736DF">
        <w:rPr>
          <w:rFonts w:ascii="Calibri" w:hAnsi="Calibri"/>
          <w:b/>
          <w:bCs/>
          <w:sz w:val="26"/>
          <w:szCs w:val="26"/>
        </w:rPr>
        <w:t>február</w:t>
      </w:r>
      <w:r w:rsidRPr="00390F9E">
        <w:rPr>
          <w:rFonts w:ascii="Calibri" w:hAnsi="Calibri"/>
          <w:b/>
          <w:bCs/>
          <w:sz w:val="26"/>
          <w:szCs w:val="26"/>
        </w:rPr>
        <w:t xml:space="preserve"> 1.</w:t>
      </w:r>
    </w:p>
    <w:p w:rsidR="00E64E12" w:rsidRPr="001360AC" w:rsidRDefault="00E64E12" w:rsidP="00E64E12">
      <w:pPr>
        <w:pStyle w:val="Szvegtrzs"/>
        <w:ind w:left="1418" w:firstLine="709"/>
        <w:rPr>
          <w:rFonts w:ascii="Calibri" w:hAnsi="Calibri"/>
          <w:b/>
          <w:sz w:val="26"/>
          <w:szCs w:val="26"/>
        </w:rPr>
      </w:pPr>
      <w:r w:rsidRPr="001360AC">
        <w:rPr>
          <w:rFonts w:ascii="Calibri" w:hAnsi="Calibri"/>
          <w:b/>
          <w:sz w:val="26"/>
          <w:szCs w:val="26"/>
        </w:rPr>
        <w:tab/>
      </w:r>
      <w:r w:rsidRPr="001360AC">
        <w:rPr>
          <w:rFonts w:ascii="Calibri" w:hAnsi="Calibri"/>
          <w:b/>
          <w:sz w:val="26"/>
          <w:szCs w:val="26"/>
        </w:rPr>
        <w:tab/>
      </w:r>
      <w:r w:rsidRPr="001360AC">
        <w:rPr>
          <w:rFonts w:ascii="Calibri" w:hAnsi="Calibri"/>
          <w:b/>
          <w:sz w:val="26"/>
          <w:szCs w:val="26"/>
        </w:rPr>
        <w:tab/>
        <w:t xml:space="preserve">        </w:t>
      </w:r>
      <w:r w:rsidRPr="001360AC">
        <w:rPr>
          <w:rFonts w:ascii="Calibri" w:hAnsi="Calibri"/>
          <w:b/>
          <w:sz w:val="26"/>
          <w:szCs w:val="26"/>
        </w:rPr>
        <w:tab/>
      </w:r>
      <w:r w:rsidRPr="001360AC">
        <w:rPr>
          <w:rFonts w:ascii="Calibri" w:hAnsi="Calibri"/>
          <w:b/>
          <w:sz w:val="26"/>
          <w:szCs w:val="26"/>
        </w:rPr>
        <w:tab/>
      </w:r>
      <w:r w:rsidRPr="001360AC">
        <w:rPr>
          <w:rFonts w:ascii="Calibri" w:hAnsi="Calibri"/>
          <w:b/>
          <w:sz w:val="26"/>
          <w:szCs w:val="26"/>
        </w:rPr>
        <w:tab/>
      </w:r>
      <w:r w:rsidRPr="001360AC">
        <w:rPr>
          <w:rFonts w:ascii="Calibri" w:hAnsi="Calibri"/>
          <w:b/>
          <w:sz w:val="26"/>
          <w:szCs w:val="26"/>
        </w:rPr>
        <w:tab/>
      </w:r>
    </w:p>
    <w:p w:rsidR="00E64E12" w:rsidRPr="001360AC" w:rsidRDefault="00E64E12" w:rsidP="00E64E12">
      <w:pPr>
        <w:pStyle w:val="Szvegtrzs"/>
        <w:ind w:left="1418" w:firstLine="709"/>
        <w:rPr>
          <w:rFonts w:ascii="Calibri" w:hAnsi="Calibri"/>
          <w:b/>
          <w:sz w:val="26"/>
          <w:szCs w:val="26"/>
        </w:rPr>
      </w:pPr>
    </w:p>
    <w:p w:rsidR="00E64E12" w:rsidRPr="001360AC" w:rsidRDefault="003C6669" w:rsidP="00E64E12">
      <w:pPr>
        <w:pStyle w:val="Szvegtrzs"/>
        <w:ind w:left="6381"/>
        <w:rPr>
          <w:rFonts w:ascii="Calibri" w:hAnsi="Calibri"/>
          <w:b/>
          <w:sz w:val="26"/>
          <w:szCs w:val="26"/>
        </w:rPr>
      </w:pPr>
      <w:r>
        <w:rPr>
          <w:rFonts w:ascii="Calibri" w:hAnsi="Calibri"/>
          <w:b/>
          <w:sz w:val="26"/>
          <w:szCs w:val="26"/>
        </w:rPr>
        <w:tab/>
      </w:r>
    </w:p>
    <w:p w:rsidR="003C6669" w:rsidRPr="00154ECE" w:rsidRDefault="003C6669" w:rsidP="003C6669">
      <w:pPr>
        <w:ind w:left="4248" w:firstLine="708"/>
        <w:rPr>
          <w:rFonts w:ascii="Calibri" w:hAnsi="Calibri"/>
          <w:b/>
          <w:bCs/>
        </w:rPr>
      </w:pPr>
      <w:r>
        <w:rPr>
          <w:rFonts w:ascii="Calibri" w:hAnsi="Calibri"/>
          <w:b/>
          <w:bCs/>
        </w:rPr>
        <w:tab/>
      </w:r>
      <w:r w:rsidR="009E52EE">
        <w:rPr>
          <w:rFonts w:ascii="Calibri" w:hAnsi="Calibri"/>
          <w:b/>
          <w:bCs/>
        </w:rPr>
        <w:t xml:space="preserve">    Karsay Ákos</w:t>
      </w:r>
    </w:p>
    <w:p w:rsidR="00070D03" w:rsidRPr="00A97265" w:rsidRDefault="003C6669" w:rsidP="003C6669">
      <w:pPr>
        <w:jc w:val="center"/>
        <w:rPr>
          <w:rFonts w:ascii="Calibri" w:hAnsi="Calibri"/>
        </w:rPr>
      </w:pPr>
      <w:r w:rsidRPr="00A97265">
        <w:rPr>
          <w:rFonts w:ascii="Calibri" w:hAnsi="Calibri"/>
          <w:bCs/>
        </w:rPr>
        <w:tab/>
      </w:r>
      <w:r w:rsidRPr="00A97265">
        <w:rPr>
          <w:rFonts w:ascii="Calibri" w:hAnsi="Calibri"/>
          <w:bCs/>
        </w:rPr>
        <w:tab/>
      </w:r>
      <w:r w:rsidRPr="00A97265">
        <w:rPr>
          <w:rFonts w:ascii="Calibri" w:hAnsi="Calibri"/>
          <w:bCs/>
        </w:rPr>
        <w:tab/>
      </w:r>
      <w:r w:rsidRPr="00A97265">
        <w:rPr>
          <w:rFonts w:ascii="Calibri" w:hAnsi="Calibri"/>
          <w:bCs/>
        </w:rPr>
        <w:tab/>
      </w:r>
      <w:r w:rsidRPr="00A97265">
        <w:rPr>
          <w:rFonts w:ascii="Calibri" w:hAnsi="Calibri"/>
        </w:rPr>
        <w:tab/>
      </w:r>
      <w:r w:rsidRPr="00A97265">
        <w:rPr>
          <w:rFonts w:ascii="Calibri" w:hAnsi="Calibri"/>
        </w:rPr>
        <w:tab/>
      </w:r>
      <w:r>
        <w:rPr>
          <w:rFonts w:ascii="Calibri" w:hAnsi="Calibri"/>
        </w:rPr>
        <w:t xml:space="preserve"> </w:t>
      </w:r>
      <w:r w:rsidR="002453F8">
        <w:rPr>
          <w:rFonts w:ascii="Calibri" w:hAnsi="Calibri"/>
        </w:rPr>
        <w:tab/>
      </w:r>
      <w:r w:rsidR="002453F8">
        <w:rPr>
          <w:rFonts w:ascii="Calibri" w:hAnsi="Calibri"/>
        </w:rPr>
        <w:tab/>
      </w:r>
      <w:r>
        <w:rPr>
          <w:rFonts w:ascii="Calibri" w:hAnsi="Calibri"/>
        </w:rPr>
        <w:t xml:space="preserve"> </w:t>
      </w:r>
      <w:proofErr w:type="gramStart"/>
      <w:r w:rsidRPr="00A97265">
        <w:rPr>
          <w:rFonts w:ascii="Calibri" w:hAnsi="Calibri"/>
        </w:rPr>
        <w:t>főosztályvezető</w:t>
      </w:r>
      <w:proofErr w:type="gramEnd"/>
      <w:r w:rsidR="00070D03">
        <w:rPr>
          <w:rFonts w:ascii="Calibri" w:hAnsi="Calibri"/>
        </w:rPr>
        <w:tab/>
      </w:r>
      <w:r w:rsidR="00070D03">
        <w:rPr>
          <w:rFonts w:ascii="Calibri" w:hAnsi="Calibri"/>
        </w:rPr>
        <w:tab/>
      </w:r>
      <w:r w:rsidR="00070D03">
        <w:rPr>
          <w:rFonts w:ascii="Calibri" w:hAnsi="Calibri"/>
        </w:rPr>
        <w:tab/>
      </w:r>
      <w:r w:rsidR="00070D03">
        <w:rPr>
          <w:rFonts w:ascii="Calibri" w:hAnsi="Calibri"/>
        </w:rPr>
        <w:tab/>
      </w:r>
      <w:r w:rsidR="00070D03">
        <w:rPr>
          <w:rFonts w:ascii="Calibri" w:hAnsi="Calibri"/>
        </w:rPr>
        <w:tab/>
      </w:r>
      <w:r w:rsidR="00070D03">
        <w:rPr>
          <w:rFonts w:ascii="Calibri" w:hAnsi="Calibri"/>
        </w:rPr>
        <w:tab/>
      </w:r>
      <w:r w:rsidR="002453F8">
        <w:rPr>
          <w:rFonts w:ascii="Calibri" w:hAnsi="Calibri"/>
        </w:rPr>
        <w:tab/>
      </w:r>
      <w:r w:rsidR="002453F8">
        <w:rPr>
          <w:rFonts w:ascii="Calibri" w:hAnsi="Calibri"/>
        </w:rPr>
        <w:tab/>
        <w:t xml:space="preserve">     </w:t>
      </w:r>
      <w:proofErr w:type="spellStart"/>
      <w:r w:rsidR="00070D03">
        <w:rPr>
          <w:rFonts w:ascii="Calibri" w:hAnsi="Calibri"/>
        </w:rPr>
        <w:t>sk</w:t>
      </w:r>
      <w:proofErr w:type="spellEnd"/>
      <w:r w:rsidR="00070D03">
        <w:rPr>
          <w:rFonts w:ascii="Calibri" w:hAnsi="Calibri"/>
        </w:rPr>
        <w:t>.</w:t>
      </w:r>
    </w:p>
    <w:p w:rsidR="00E64E12" w:rsidRPr="001360AC" w:rsidRDefault="00E64E12" w:rsidP="00E64E12">
      <w:pPr>
        <w:pStyle w:val="Szvegtrzs"/>
        <w:jc w:val="center"/>
        <w:rPr>
          <w:rFonts w:ascii="Calibri" w:hAnsi="Calibri"/>
          <w:b/>
          <w:sz w:val="26"/>
          <w:szCs w:val="26"/>
        </w:rPr>
      </w:pPr>
      <w:r w:rsidRPr="001360AC">
        <w:rPr>
          <w:rFonts w:ascii="Calibri" w:hAnsi="Calibri"/>
          <w:sz w:val="26"/>
          <w:szCs w:val="26"/>
        </w:rPr>
        <w:br w:type="page"/>
      </w:r>
      <w:r w:rsidRPr="001360AC">
        <w:rPr>
          <w:rFonts w:ascii="Calibri" w:hAnsi="Calibri"/>
          <w:b/>
          <w:sz w:val="26"/>
          <w:szCs w:val="26"/>
        </w:rPr>
        <w:lastRenderedPageBreak/>
        <w:t xml:space="preserve">A </w:t>
      </w:r>
      <w:r w:rsidR="00311C73">
        <w:rPr>
          <w:rFonts w:ascii="Calibri" w:hAnsi="Calibri"/>
          <w:b/>
          <w:sz w:val="26"/>
          <w:szCs w:val="26"/>
        </w:rPr>
        <w:t>2023</w:t>
      </w:r>
      <w:r w:rsidRPr="001360AC">
        <w:rPr>
          <w:rFonts w:ascii="Calibri" w:hAnsi="Calibri"/>
          <w:b/>
          <w:sz w:val="26"/>
          <w:szCs w:val="26"/>
        </w:rPr>
        <w:t xml:space="preserve">. </w:t>
      </w:r>
      <w:r w:rsidR="009736DF">
        <w:rPr>
          <w:rFonts w:ascii="Calibri" w:hAnsi="Calibri"/>
          <w:b/>
          <w:sz w:val="26"/>
          <w:szCs w:val="26"/>
        </w:rPr>
        <w:t>FEBRUÁR</w:t>
      </w:r>
      <w:r w:rsidRPr="001360AC">
        <w:rPr>
          <w:rFonts w:ascii="Calibri" w:hAnsi="Calibri"/>
          <w:b/>
          <w:sz w:val="26"/>
          <w:szCs w:val="26"/>
        </w:rPr>
        <w:t xml:space="preserve"> 1-JÉVEL INDULÓ ELJÁRÁS ELJÁRÁSRENDJE</w:t>
      </w:r>
    </w:p>
    <w:p w:rsidR="00E64E12" w:rsidRPr="001360AC" w:rsidRDefault="00E64E12" w:rsidP="00E64E12">
      <w:pPr>
        <w:jc w:val="center"/>
        <w:rPr>
          <w:rFonts w:ascii="Calibri" w:hAnsi="Calibri"/>
          <w:sz w:val="26"/>
          <w:szCs w:val="26"/>
        </w:rPr>
      </w:pPr>
    </w:p>
    <w:p w:rsidR="00E64E12" w:rsidRPr="001360AC" w:rsidRDefault="00E64E12" w:rsidP="00E64E12">
      <w:pPr>
        <w:jc w:val="both"/>
        <w:rPr>
          <w:rFonts w:ascii="Calibri" w:hAnsi="Calibri"/>
          <w:sz w:val="26"/>
          <w:szCs w:val="26"/>
        </w:rPr>
      </w:pPr>
      <w:r w:rsidRPr="001360AC">
        <w:rPr>
          <w:rFonts w:ascii="Calibri" w:hAnsi="Calibri"/>
          <w:sz w:val="26"/>
          <w:szCs w:val="26"/>
        </w:rPr>
        <w:t xml:space="preserve">1. A hivatalból indított eljárásra a 2004. évi CXL. törvény illetve a </w:t>
      </w:r>
      <w:r w:rsidR="009736DF" w:rsidRPr="009736DF">
        <w:rPr>
          <w:rFonts w:ascii="Calibri" w:hAnsi="Calibri"/>
          <w:sz w:val="26"/>
          <w:szCs w:val="26"/>
        </w:rPr>
        <w:t>452/2017. (XII. 27.) Korm. rendelet  (továbbiakban: R.)  15.</w:t>
      </w:r>
      <w:proofErr w:type="gramStart"/>
      <w:r w:rsidR="009736DF" w:rsidRPr="009736DF">
        <w:rPr>
          <w:rFonts w:ascii="Calibri" w:hAnsi="Calibri"/>
          <w:sz w:val="26"/>
          <w:szCs w:val="26"/>
        </w:rPr>
        <w:t>§ ,</w:t>
      </w:r>
      <w:proofErr w:type="gramEnd"/>
      <w:r w:rsidR="009736DF" w:rsidRPr="009736DF">
        <w:rPr>
          <w:rFonts w:ascii="Calibri" w:hAnsi="Calibri"/>
          <w:sz w:val="26"/>
          <w:szCs w:val="26"/>
        </w:rPr>
        <w:t xml:space="preserve"> 16.§, 17.§, 22.§</w:t>
      </w:r>
      <w:r w:rsidRPr="001360AC">
        <w:rPr>
          <w:rFonts w:ascii="Calibri" w:hAnsi="Calibri"/>
          <w:sz w:val="26"/>
          <w:szCs w:val="26"/>
        </w:rPr>
        <w:t xml:space="preserve"> irányadó.</w:t>
      </w:r>
    </w:p>
    <w:p w:rsidR="00E64E12" w:rsidRPr="001360AC" w:rsidRDefault="00E64E12" w:rsidP="00E64E12">
      <w:pPr>
        <w:jc w:val="both"/>
        <w:rPr>
          <w:rFonts w:ascii="Calibri" w:hAnsi="Calibri"/>
          <w:sz w:val="26"/>
          <w:szCs w:val="26"/>
        </w:rPr>
      </w:pPr>
    </w:p>
    <w:p w:rsidR="00E64E12" w:rsidRPr="001360AC" w:rsidRDefault="00E64E12" w:rsidP="00E64E12">
      <w:pPr>
        <w:jc w:val="both"/>
        <w:rPr>
          <w:rFonts w:ascii="Calibri" w:hAnsi="Calibri"/>
          <w:sz w:val="26"/>
          <w:szCs w:val="26"/>
        </w:rPr>
      </w:pPr>
      <w:r w:rsidRPr="001360AC">
        <w:rPr>
          <w:rFonts w:ascii="Calibri" w:hAnsi="Calibri"/>
          <w:sz w:val="26"/>
          <w:szCs w:val="26"/>
        </w:rPr>
        <w:t xml:space="preserve">2. A </w:t>
      </w:r>
      <w:r w:rsidR="002F4A80">
        <w:rPr>
          <w:rFonts w:ascii="Calibri" w:hAnsi="Calibri"/>
          <w:sz w:val="26"/>
          <w:szCs w:val="26"/>
        </w:rPr>
        <w:t>NEAK</w:t>
      </w:r>
      <w:r>
        <w:rPr>
          <w:rFonts w:ascii="Calibri" w:hAnsi="Calibri"/>
          <w:sz w:val="26"/>
          <w:szCs w:val="26"/>
        </w:rPr>
        <w:t xml:space="preserve"> a</w:t>
      </w:r>
      <w:r w:rsidRPr="001360AC">
        <w:rPr>
          <w:rFonts w:ascii="Calibri" w:hAnsi="Calibri"/>
          <w:sz w:val="26"/>
          <w:szCs w:val="26"/>
        </w:rPr>
        <w:t xml:space="preserve"> </w:t>
      </w:r>
      <w:r w:rsidR="00337E90" w:rsidRPr="00337E90">
        <w:rPr>
          <w:rFonts w:ascii="Calibri" w:hAnsi="Calibri"/>
          <w:sz w:val="26"/>
          <w:szCs w:val="26"/>
        </w:rPr>
        <w:t>http://www</w:t>
      </w:r>
      <w:proofErr w:type="gramStart"/>
      <w:r w:rsidR="00337E90" w:rsidRPr="00337E90">
        <w:rPr>
          <w:rFonts w:ascii="Calibri" w:hAnsi="Calibri"/>
          <w:sz w:val="26"/>
          <w:szCs w:val="26"/>
        </w:rPr>
        <w:t>.NEAK.hu/felso_menu/szakmai_oldalak/</w:t>
      </w:r>
      <w:proofErr w:type="gramEnd"/>
      <w:r w:rsidR="00337E90">
        <w:rPr>
          <w:rFonts w:ascii="Calibri" w:hAnsi="Calibri"/>
          <w:sz w:val="26"/>
          <w:szCs w:val="26"/>
        </w:rPr>
        <w:t xml:space="preserve"> </w:t>
      </w:r>
      <w:r w:rsidRPr="00337E90">
        <w:rPr>
          <w:rFonts w:ascii="Calibri" w:hAnsi="Calibri"/>
          <w:sz w:val="26"/>
          <w:szCs w:val="26"/>
        </w:rPr>
        <w:t>gyogyszer_segedeszkoz_gyogyfurdo_tamogatas</w:t>
      </w:r>
      <w:r w:rsidR="00337E90">
        <w:rPr>
          <w:rFonts w:ascii="Calibri" w:hAnsi="Calibri"/>
          <w:sz w:val="26"/>
          <w:szCs w:val="26"/>
        </w:rPr>
        <w:t>/</w:t>
      </w:r>
      <w:r w:rsidRPr="00337E90">
        <w:rPr>
          <w:rFonts w:ascii="Calibri" w:hAnsi="Calibri"/>
          <w:sz w:val="26"/>
          <w:szCs w:val="26"/>
        </w:rPr>
        <w:t>egeszsegugyi_vallalkozasoknak/gyartok_forgalomba_hozok/Fixesites.html</w:t>
      </w:r>
      <w:r>
        <w:rPr>
          <w:rFonts w:ascii="Calibri" w:hAnsi="Calibri"/>
          <w:sz w:val="26"/>
          <w:szCs w:val="26"/>
        </w:rPr>
        <w:t xml:space="preserve"> oldalán </w:t>
      </w:r>
      <w:r w:rsidRPr="001360AC">
        <w:rPr>
          <w:rFonts w:ascii="Calibri" w:hAnsi="Calibri"/>
          <w:sz w:val="26"/>
          <w:szCs w:val="26"/>
        </w:rPr>
        <w:t xml:space="preserve">közzéteszi a </w:t>
      </w:r>
      <w:r w:rsidR="00311C73">
        <w:rPr>
          <w:rFonts w:ascii="Calibri" w:hAnsi="Calibri"/>
          <w:b/>
          <w:sz w:val="26"/>
          <w:szCs w:val="26"/>
        </w:rPr>
        <w:t>2023</w:t>
      </w:r>
      <w:r w:rsidRPr="001B20B0">
        <w:rPr>
          <w:rFonts w:ascii="Calibri" w:hAnsi="Calibri"/>
          <w:b/>
          <w:sz w:val="26"/>
          <w:szCs w:val="26"/>
        </w:rPr>
        <w:t xml:space="preserve">. </w:t>
      </w:r>
      <w:r w:rsidR="009736DF">
        <w:rPr>
          <w:rFonts w:ascii="Calibri" w:hAnsi="Calibri"/>
          <w:b/>
          <w:sz w:val="26"/>
          <w:szCs w:val="26"/>
        </w:rPr>
        <w:t>február</w:t>
      </w:r>
      <w:r w:rsidRPr="001B20B0">
        <w:rPr>
          <w:rFonts w:ascii="Calibri" w:hAnsi="Calibri"/>
          <w:b/>
          <w:sz w:val="26"/>
          <w:szCs w:val="26"/>
        </w:rPr>
        <w:t xml:space="preserve"> 1</w:t>
      </w:r>
      <w:r w:rsidRPr="001360AC">
        <w:rPr>
          <w:rFonts w:ascii="Calibri" w:hAnsi="Calibri"/>
          <w:sz w:val="26"/>
          <w:szCs w:val="26"/>
        </w:rPr>
        <w:t>-jén hivatalból indított eljárásban érintett gyógyszerek csoportjait.</w:t>
      </w:r>
    </w:p>
    <w:p w:rsidR="00E64E12" w:rsidRPr="001360AC" w:rsidRDefault="00E64E12" w:rsidP="00E64E12">
      <w:pPr>
        <w:jc w:val="both"/>
        <w:rPr>
          <w:rFonts w:ascii="Calibri" w:hAnsi="Calibri"/>
          <w:sz w:val="26"/>
          <w:szCs w:val="26"/>
        </w:rPr>
      </w:pPr>
    </w:p>
    <w:p w:rsidR="00E64E12" w:rsidRPr="001360AC" w:rsidRDefault="00E64E12" w:rsidP="00E64E12">
      <w:pPr>
        <w:jc w:val="both"/>
        <w:rPr>
          <w:rFonts w:ascii="Calibri" w:hAnsi="Calibri"/>
          <w:sz w:val="26"/>
          <w:szCs w:val="26"/>
        </w:rPr>
      </w:pPr>
      <w:r w:rsidRPr="001360AC">
        <w:rPr>
          <w:rFonts w:ascii="Calibri" w:hAnsi="Calibri"/>
          <w:sz w:val="26"/>
          <w:szCs w:val="26"/>
        </w:rPr>
        <w:t xml:space="preserve">3. </w:t>
      </w:r>
      <w:r w:rsidRPr="001360AC">
        <w:rPr>
          <w:rFonts w:ascii="Calibri" w:hAnsi="Calibri"/>
          <w:b/>
          <w:sz w:val="26"/>
          <w:szCs w:val="26"/>
        </w:rPr>
        <w:t>Amennyiben</w:t>
      </w:r>
      <w:r w:rsidRPr="001360AC">
        <w:rPr>
          <w:rFonts w:ascii="Calibri" w:hAnsi="Calibri"/>
          <w:sz w:val="26"/>
          <w:szCs w:val="26"/>
        </w:rPr>
        <w:t xml:space="preserve"> a </w:t>
      </w:r>
      <w:r w:rsidR="002F4A80">
        <w:rPr>
          <w:rFonts w:ascii="Calibri" w:hAnsi="Calibri"/>
          <w:sz w:val="26"/>
          <w:szCs w:val="26"/>
        </w:rPr>
        <w:t>NEAK</w:t>
      </w:r>
      <w:r w:rsidRPr="001360AC">
        <w:rPr>
          <w:rFonts w:ascii="Calibri" w:hAnsi="Calibri"/>
          <w:sz w:val="26"/>
          <w:szCs w:val="26"/>
        </w:rPr>
        <w:t xml:space="preserve"> Online Webes Licitrendszerén (továbbiakban OWL2) és az </w:t>
      </w:r>
      <w:r w:rsidR="002F4A80">
        <w:rPr>
          <w:rFonts w:ascii="Calibri" w:hAnsi="Calibri"/>
          <w:sz w:val="26"/>
          <w:szCs w:val="26"/>
        </w:rPr>
        <w:t>NEAK</w:t>
      </w:r>
      <w:r w:rsidRPr="001360AC">
        <w:rPr>
          <w:rFonts w:ascii="Calibri" w:hAnsi="Calibri"/>
          <w:sz w:val="26"/>
          <w:szCs w:val="26"/>
        </w:rPr>
        <w:t xml:space="preserve"> honlap http://www</w:t>
      </w:r>
      <w:proofErr w:type="gramStart"/>
      <w:r w:rsidRPr="001360AC">
        <w:rPr>
          <w:rFonts w:ascii="Calibri" w:hAnsi="Calibri"/>
          <w:sz w:val="26"/>
          <w:szCs w:val="26"/>
        </w:rPr>
        <w:t>.</w:t>
      </w:r>
      <w:r w:rsidR="002F4A80">
        <w:rPr>
          <w:rFonts w:ascii="Calibri" w:hAnsi="Calibri"/>
          <w:sz w:val="26"/>
          <w:szCs w:val="26"/>
        </w:rPr>
        <w:t>NEAK</w:t>
      </w:r>
      <w:r w:rsidRPr="001360AC">
        <w:rPr>
          <w:rFonts w:ascii="Calibri" w:hAnsi="Calibri"/>
          <w:sz w:val="26"/>
          <w:szCs w:val="26"/>
        </w:rPr>
        <w:t>.hu/gyogyszer</w:t>
      </w:r>
      <w:proofErr w:type="gramEnd"/>
      <w:r w:rsidRPr="001360AC">
        <w:rPr>
          <w:rFonts w:ascii="Calibri" w:hAnsi="Calibri"/>
          <w:sz w:val="26"/>
          <w:szCs w:val="26"/>
        </w:rPr>
        <w:t xml:space="preserve"> oldalán közzétett árakhoz képest </w:t>
      </w:r>
      <w:r w:rsidRPr="001360AC">
        <w:rPr>
          <w:rFonts w:ascii="Calibri" w:hAnsi="Calibri"/>
          <w:b/>
          <w:sz w:val="26"/>
          <w:szCs w:val="26"/>
        </w:rPr>
        <w:t xml:space="preserve">árváltoztatással kívánnak élni, </w:t>
      </w:r>
      <w:r w:rsidRPr="001360AC">
        <w:rPr>
          <w:rFonts w:ascii="Calibri" w:hAnsi="Calibri"/>
          <w:sz w:val="26"/>
          <w:szCs w:val="26"/>
        </w:rPr>
        <w:t>úgy</w:t>
      </w:r>
      <w:r w:rsidRPr="001360AC">
        <w:rPr>
          <w:rFonts w:ascii="Calibri" w:hAnsi="Calibri"/>
          <w:b/>
          <w:sz w:val="26"/>
          <w:szCs w:val="26"/>
        </w:rPr>
        <w:t xml:space="preserve"> </w:t>
      </w:r>
      <w:r w:rsidRPr="001360AC">
        <w:rPr>
          <w:rFonts w:ascii="Calibri" w:hAnsi="Calibri"/>
          <w:sz w:val="26"/>
          <w:szCs w:val="26"/>
        </w:rPr>
        <w:t>azt</w:t>
      </w:r>
      <w:r w:rsidRPr="001360AC">
        <w:rPr>
          <w:rFonts w:ascii="Calibri" w:hAnsi="Calibri"/>
          <w:b/>
          <w:sz w:val="26"/>
          <w:szCs w:val="26"/>
        </w:rPr>
        <w:t xml:space="preserve"> </w:t>
      </w:r>
      <w:r w:rsidR="00311C73">
        <w:rPr>
          <w:rFonts w:ascii="Calibri" w:hAnsi="Calibri"/>
          <w:b/>
          <w:sz w:val="26"/>
          <w:szCs w:val="26"/>
        </w:rPr>
        <w:t>2023</w:t>
      </w:r>
      <w:r w:rsidRPr="001360AC">
        <w:rPr>
          <w:rFonts w:ascii="Calibri" w:hAnsi="Calibri"/>
          <w:b/>
          <w:sz w:val="26"/>
          <w:szCs w:val="26"/>
        </w:rPr>
        <w:t xml:space="preserve">. </w:t>
      </w:r>
      <w:r w:rsidR="00527782">
        <w:rPr>
          <w:rFonts w:ascii="Calibri" w:hAnsi="Calibri"/>
          <w:b/>
          <w:sz w:val="26"/>
          <w:szCs w:val="26"/>
        </w:rPr>
        <w:t xml:space="preserve">február 20. </w:t>
      </w:r>
      <w:r w:rsidRPr="001360AC">
        <w:rPr>
          <w:rFonts w:ascii="Calibri" w:hAnsi="Calibri"/>
          <w:b/>
          <w:sz w:val="26"/>
          <w:szCs w:val="26"/>
        </w:rPr>
        <w:t>napjáig van lehetőségük megtenni.</w:t>
      </w:r>
    </w:p>
    <w:p w:rsidR="00E64E12" w:rsidRPr="001360AC" w:rsidRDefault="00E64E12" w:rsidP="00E64E12">
      <w:pPr>
        <w:jc w:val="both"/>
        <w:rPr>
          <w:rFonts w:ascii="Calibri" w:hAnsi="Calibri"/>
          <w:sz w:val="26"/>
          <w:szCs w:val="26"/>
        </w:rPr>
      </w:pPr>
    </w:p>
    <w:p w:rsidR="00E64E12" w:rsidRPr="001360AC" w:rsidRDefault="00E64E12" w:rsidP="00E64E12">
      <w:pPr>
        <w:jc w:val="both"/>
        <w:rPr>
          <w:rFonts w:ascii="Calibri" w:hAnsi="Calibri"/>
          <w:b/>
          <w:sz w:val="26"/>
          <w:szCs w:val="26"/>
        </w:rPr>
      </w:pPr>
      <w:r w:rsidRPr="001360AC">
        <w:rPr>
          <w:rFonts w:ascii="Calibri" w:hAnsi="Calibri"/>
          <w:b/>
          <w:sz w:val="26"/>
          <w:szCs w:val="26"/>
        </w:rPr>
        <w:t xml:space="preserve">Az árajánlatokat kizárólag az OWL2 rendszeren keresztül elektronikusan lehet benyújtani. </w:t>
      </w:r>
      <w:r w:rsidRPr="001360AC">
        <w:rPr>
          <w:rFonts w:ascii="Calibri" w:hAnsi="Calibri"/>
          <w:sz w:val="26"/>
          <w:szCs w:val="26"/>
        </w:rPr>
        <w:t>Kérjük Önöket, hogy a rendszer használatához szükséges technikai feltételek meglétét még jóval a határidő lejárta előtt ellenőrizzék, mivel az ajánlatokat más úton nem áll módjukban megtenni.</w:t>
      </w:r>
    </w:p>
    <w:p w:rsidR="00E64E12" w:rsidRPr="001360AC" w:rsidRDefault="00E64E12" w:rsidP="00E64E12">
      <w:pPr>
        <w:jc w:val="both"/>
        <w:rPr>
          <w:rFonts w:ascii="Calibri" w:hAnsi="Calibri"/>
          <w:b/>
          <w:sz w:val="26"/>
          <w:szCs w:val="26"/>
        </w:rPr>
      </w:pPr>
    </w:p>
    <w:p w:rsidR="00E64E12" w:rsidRPr="001360AC" w:rsidRDefault="00E64E12" w:rsidP="00E64E12">
      <w:pPr>
        <w:jc w:val="both"/>
        <w:rPr>
          <w:rFonts w:ascii="Calibri" w:hAnsi="Calibri"/>
          <w:b/>
          <w:sz w:val="26"/>
          <w:szCs w:val="26"/>
        </w:rPr>
      </w:pPr>
      <w:r w:rsidRPr="001360AC">
        <w:rPr>
          <w:rFonts w:ascii="Calibri" w:hAnsi="Calibri"/>
          <w:b/>
          <w:sz w:val="26"/>
          <w:szCs w:val="26"/>
        </w:rPr>
        <w:t xml:space="preserve">A megtett árajánlatok az árváltoztatásra nyitva álló határidő lejártát követő első munkanapon válnak nyilvánossá. A </w:t>
      </w:r>
      <w:r w:rsidR="00311C73">
        <w:rPr>
          <w:rFonts w:ascii="Calibri" w:hAnsi="Calibri"/>
          <w:b/>
          <w:sz w:val="26"/>
          <w:szCs w:val="26"/>
        </w:rPr>
        <w:t>2023</w:t>
      </w:r>
      <w:r w:rsidRPr="001360AC">
        <w:rPr>
          <w:rFonts w:ascii="Calibri" w:hAnsi="Calibri"/>
          <w:b/>
          <w:sz w:val="26"/>
          <w:szCs w:val="26"/>
        </w:rPr>
        <w:t xml:space="preserve">. </w:t>
      </w:r>
      <w:r w:rsidR="008E1298">
        <w:rPr>
          <w:rFonts w:ascii="Calibri" w:hAnsi="Calibri"/>
          <w:b/>
          <w:sz w:val="26"/>
          <w:szCs w:val="26"/>
        </w:rPr>
        <w:t>február 10</w:t>
      </w:r>
      <w:r w:rsidRPr="001360AC">
        <w:rPr>
          <w:rFonts w:ascii="Calibri" w:hAnsi="Calibri"/>
          <w:b/>
          <w:sz w:val="26"/>
          <w:szCs w:val="26"/>
        </w:rPr>
        <w:t xml:space="preserve">. </w:t>
      </w:r>
      <w:r w:rsidR="00527782">
        <w:rPr>
          <w:rFonts w:ascii="Calibri" w:hAnsi="Calibri"/>
          <w:b/>
          <w:sz w:val="26"/>
          <w:szCs w:val="26"/>
        </w:rPr>
        <w:t>17:00</w:t>
      </w:r>
      <w:r w:rsidRPr="001360AC">
        <w:rPr>
          <w:rFonts w:ascii="Calibri" w:hAnsi="Calibri"/>
          <w:b/>
          <w:sz w:val="26"/>
          <w:szCs w:val="26"/>
        </w:rPr>
        <w:t xml:space="preserve">-ig beadott </w:t>
      </w:r>
      <w:proofErr w:type="spellStart"/>
      <w:r w:rsidRPr="001360AC">
        <w:rPr>
          <w:rFonts w:ascii="Calibri" w:hAnsi="Calibri"/>
          <w:b/>
          <w:sz w:val="26"/>
          <w:szCs w:val="26"/>
        </w:rPr>
        <w:t>árcsökkentések</w:t>
      </w:r>
      <w:proofErr w:type="spellEnd"/>
      <w:r w:rsidRPr="001360AC">
        <w:rPr>
          <w:rFonts w:ascii="Calibri" w:hAnsi="Calibri"/>
          <w:b/>
          <w:sz w:val="26"/>
          <w:szCs w:val="26"/>
        </w:rPr>
        <w:t xml:space="preserve"> </w:t>
      </w:r>
      <w:r w:rsidR="00311C73">
        <w:rPr>
          <w:rFonts w:ascii="Calibri" w:hAnsi="Calibri"/>
          <w:b/>
          <w:sz w:val="26"/>
          <w:szCs w:val="26"/>
        </w:rPr>
        <w:t>2023</w:t>
      </w:r>
      <w:r w:rsidRPr="001360AC">
        <w:rPr>
          <w:rFonts w:ascii="Calibri" w:hAnsi="Calibri"/>
          <w:b/>
          <w:sz w:val="26"/>
          <w:szCs w:val="26"/>
        </w:rPr>
        <w:t xml:space="preserve">. </w:t>
      </w:r>
      <w:r w:rsidR="009736DF">
        <w:rPr>
          <w:rFonts w:ascii="Calibri" w:hAnsi="Calibri"/>
          <w:b/>
          <w:sz w:val="26"/>
          <w:szCs w:val="26"/>
        </w:rPr>
        <w:t>március</w:t>
      </w:r>
      <w:r w:rsidRPr="001360AC">
        <w:rPr>
          <w:rFonts w:ascii="Calibri" w:hAnsi="Calibri"/>
          <w:b/>
          <w:sz w:val="26"/>
          <w:szCs w:val="26"/>
        </w:rPr>
        <w:t xml:space="preserve"> 1-jével lépnek életbe.</w:t>
      </w:r>
    </w:p>
    <w:p w:rsidR="00E64E12" w:rsidRPr="001360AC" w:rsidRDefault="00E64E12" w:rsidP="00E64E12">
      <w:pPr>
        <w:jc w:val="both"/>
        <w:rPr>
          <w:rFonts w:ascii="Calibri" w:hAnsi="Calibri"/>
          <w:b/>
          <w:sz w:val="26"/>
          <w:szCs w:val="26"/>
        </w:rPr>
      </w:pPr>
    </w:p>
    <w:p w:rsidR="00E64E12" w:rsidRPr="001360AC" w:rsidRDefault="00E64E12" w:rsidP="00E64E12">
      <w:pPr>
        <w:jc w:val="both"/>
        <w:rPr>
          <w:rFonts w:ascii="Calibri" w:hAnsi="Calibri"/>
          <w:sz w:val="26"/>
          <w:szCs w:val="26"/>
        </w:rPr>
      </w:pPr>
      <w:r w:rsidRPr="001360AC">
        <w:rPr>
          <w:rFonts w:ascii="Calibri" w:hAnsi="Calibri"/>
          <w:sz w:val="26"/>
          <w:szCs w:val="26"/>
        </w:rPr>
        <w:t xml:space="preserve">A forgalomba hozatali engedélyek jogosultjai annak tudatában teszik árcsökkentési ajánlatukat, hogy a hatására kialakuló piaci viszonyok mellett a folyamatos betegellátást biztosítani képesek, illetve a </w:t>
      </w:r>
      <w:proofErr w:type="spellStart"/>
      <w:r w:rsidRPr="001360AC">
        <w:rPr>
          <w:rFonts w:ascii="Calibri" w:hAnsi="Calibri"/>
          <w:sz w:val="26"/>
          <w:szCs w:val="26"/>
        </w:rPr>
        <w:t>Gyftv</w:t>
      </w:r>
      <w:proofErr w:type="spellEnd"/>
      <w:r w:rsidRPr="001360AC">
        <w:rPr>
          <w:rFonts w:ascii="Calibri" w:hAnsi="Calibri"/>
          <w:sz w:val="26"/>
          <w:szCs w:val="26"/>
        </w:rPr>
        <w:t>. 21. §-</w:t>
      </w:r>
      <w:proofErr w:type="gramStart"/>
      <w:r w:rsidRPr="001360AC">
        <w:rPr>
          <w:rFonts w:ascii="Calibri" w:hAnsi="Calibri"/>
          <w:sz w:val="26"/>
          <w:szCs w:val="26"/>
        </w:rPr>
        <w:t>a</w:t>
      </w:r>
      <w:proofErr w:type="gramEnd"/>
      <w:r w:rsidRPr="001360AC">
        <w:rPr>
          <w:rFonts w:ascii="Calibri" w:hAnsi="Calibri"/>
          <w:sz w:val="26"/>
          <w:szCs w:val="26"/>
        </w:rPr>
        <w:t xml:space="preserve"> alapján ellenkező esetben a felmerült többletköltségekkel kapcsolatban térítési kötelezettségük van.</w:t>
      </w:r>
    </w:p>
    <w:p w:rsidR="00E64E12" w:rsidRPr="001360AC" w:rsidRDefault="00E64E12" w:rsidP="00E64E12">
      <w:pPr>
        <w:jc w:val="both"/>
        <w:rPr>
          <w:rFonts w:ascii="Calibri" w:hAnsi="Calibri"/>
          <w:sz w:val="26"/>
          <w:szCs w:val="26"/>
        </w:rPr>
      </w:pPr>
    </w:p>
    <w:p w:rsidR="00E64E12" w:rsidRPr="001360AC" w:rsidRDefault="00E64E12" w:rsidP="00E64E12">
      <w:pPr>
        <w:jc w:val="both"/>
        <w:rPr>
          <w:rFonts w:ascii="Calibri" w:hAnsi="Calibri"/>
          <w:sz w:val="26"/>
          <w:szCs w:val="26"/>
        </w:rPr>
      </w:pPr>
      <w:r w:rsidRPr="001360AC">
        <w:rPr>
          <w:rFonts w:ascii="Calibri" w:hAnsi="Calibri"/>
          <w:sz w:val="26"/>
          <w:szCs w:val="26"/>
        </w:rPr>
        <w:t xml:space="preserve">A gyógyszer forgalomba hozatali engedélyének jogosultja a preferált referencia ársávba tartozó készítmények körének </w:t>
      </w:r>
      <w:proofErr w:type="gramStart"/>
      <w:r w:rsidRPr="001360AC">
        <w:rPr>
          <w:rFonts w:ascii="Calibri" w:hAnsi="Calibri"/>
          <w:sz w:val="26"/>
          <w:szCs w:val="26"/>
        </w:rPr>
        <w:t>meghatározásakor</w:t>
      </w:r>
      <w:proofErr w:type="gramEnd"/>
      <w:r w:rsidR="009736DF">
        <w:rPr>
          <w:rFonts w:ascii="Calibri" w:hAnsi="Calibri"/>
          <w:sz w:val="26"/>
          <w:szCs w:val="26"/>
        </w:rPr>
        <w:t xml:space="preserve"> ill. a R. 22§. alapján indított eljárásban szereplő gyógyszerek</w:t>
      </w:r>
      <w:r w:rsidRPr="001360AC">
        <w:rPr>
          <w:rFonts w:ascii="Calibri" w:hAnsi="Calibri"/>
          <w:sz w:val="26"/>
          <w:szCs w:val="26"/>
        </w:rPr>
        <w:t xml:space="preserve"> vonatkozásában nyilatkozni köteles az </w:t>
      </w:r>
      <w:r w:rsidR="002F4A80">
        <w:rPr>
          <w:rFonts w:ascii="Calibri" w:hAnsi="Calibri"/>
          <w:sz w:val="26"/>
          <w:szCs w:val="26"/>
        </w:rPr>
        <w:t>NEAK</w:t>
      </w:r>
      <w:r w:rsidRPr="001360AC">
        <w:rPr>
          <w:rFonts w:ascii="Calibri" w:hAnsi="Calibri"/>
          <w:sz w:val="26"/>
          <w:szCs w:val="26"/>
        </w:rPr>
        <w:t xml:space="preserve"> felé, hogy a gyógyszerrel való folyamatos betegellátást biztosítja.</w:t>
      </w:r>
    </w:p>
    <w:p w:rsidR="00E64E12" w:rsidRPr="001360AC" w:rsidRDefault="00E64E12" w:rsidP="00E64E12">
      <w:pPr>
        <w:jc w:val="both"/>
        <w:rPr>
          <w:rFonts w:ascii="Calibri" w:hAnsi="Calibri"/>
          <w:sz w:val="26"/>
          <w:szCs w:val="26"/>
        </w:rPr>
      </w:pPr>
    </w:p>
    <w:p w:rsidR="00E64E12" w:rsidRPr="001360AC" w:rsidRDefault="00E64E12" w:rsidP="00E64E12">
      <w:pPr>
        <w:jc w:val="both"/>
        <w:rPr>
          <w:rFonts w:ascii="Calibri" w:hAnsi="Calibri"/>
          <w:b/>
          <w:sz w:val="26"/>
          <w:szCs w:val="26"/>
        </w:rPr>
      </w:pPr>
      <w:r w:rsidRPr="001360AC">
        <w:rPr>
          <w:rFonts w:ascii="Calibri" w:hAnsi="Calibri"/>
          <w:sz w:val="26"/>
          <w:szCs w:val="26"/>
        </w:rPr>
        <w:t xml:space="preserve">4. Az </w:t>
      </w:r>
      <w:r w:rsidR="002F4A80">
        <w:rPr>
          <w:rFonts w:ascii="Calibri" w:hAnsi="Calibri"/>
          <w:sz w:val="26"/>
          <w:szCs w:val="26"/>
        </w:rPr>
        <w:t>NEAK</w:t>
      </w:r>
      <w:r w:rsidRPr="001360AC">
        <w:rPr>
          <w:rFonts w:ascii="Calibri" w:hAnsi="Calibri"/>
          <w:sz w:val="26"/>
          <w:szCs w:val="26"/>
        </w:rPr>
        <w:t xml:space="preserve"> legkésőbb </w:t>
      </w:r>
      <w:r w:rsidR="00311C73">
        <w:rPr>
          <w:rFonts w:ascii="Calibri" w:hAnsi="Calibri"/>
          <w:b/>
          <w:sz w:val="26"/>
          <w:szCs w:val="26"/>
        </w:rPr>
        <w:t>2023</w:t>
      </w:r>
      <w:r w:rsidRPr="001360AC">
        <w:rPr>
          <w:rFonts w:ascii="Calibri" w:hAnsi="Calibri"/>
          <w:b/>
          <w:sz w:val="26"/>
          <w:szCs w:val="26"/>
        </w:rPr>
        <w:t xml:space="preserve">. </w:t>
      </w:r>
      <w:r w:rsidR="00527782">
        <w:rPr>
          <w:rFonts w:ascii="Calibri" w:hAnsi="Calibri"/>
          <w:b/>
          <w:sz w:val="26"/>
          <w:szCs w:val="26"/>
        </w:rPr>
        <w:t>február 28.</w:t>
      </w:r>
      <w:r w:rsidR="00301413">
        <w:rPr>
          <w:rFonts w:ascii="Calibri" w:hAnsi="Calibri"/>
          <w:b/>
          <w:sz w:val="26"/>
          <w:szCs w:val="26"/>
        </w:rPr>
        <w:t xml:space="preserve"> </w:t>
      </w:r>
      <w:proofErr w:type="gramStart"/>
      <w:r w:rsidR="00301413">
        <w:rPr>
          <w:rFonts w:ascii="Calibri" w:hAnsi="Calibri"/>
          <w:b/>
          <w:sz w:val="26"/>
          <w:szCs w:val="26"/>
        </w:rPr>
        <w:t>napján</w:t>
      </w:r>
      <w:proofErr w:type="gramEnd"/>
      <w:r w:rsidRPr="001360AC">
        <w:rPr>
          <w:rFonts w:ascii="Calibri" w:hAnsi="Calibri"/>
          <w:sz w:val="26"/>
          <w:szCs w:val="26"/>
        </w:rPr>
        <w:t xml:space="preserve"> honlapján </w:t>
      </w:r>
      <w:r w:rsidRPr="001360AC">
        <w:rPr>
          <w:rFonts w:ascii="Calibri" w:hAnsi="Calibri"/>
          <w:b/>
          <w:sz w:val="26"/>
          <w:szCs w:val="26"/>
        </w:rPr>
        <w:t xml:space="preserve">közzéteszi a </w:t>
      </w:r>
      <w:r w:rsidR="00F663B1">
        <w:rPr>
          <w:rFonts w:ascii="Calibri" w:hAnsi="Calibri"/>
          <w:b/>
          <w:sz w:val="26"/>
          <w:szCs w:val="26"/>
        </w:rPr>
        <w:t>2022</w:t>
      </w:r>
      <w:r w:rsidRPr="001360AC">
        <w:rPr>
          <w:rFonts w:ascii="Calibri" w:hAnsi="Calibri"/>
          <w:b/>
          <w:sz w:val="26"/>
          <w:szCs w:val="26"/>
        </w:rPr>
        <w:t xml:space="preserve">. </w:t>
      </w:r>
      <w:r w:rsidR="009736DF">
        <w:rPr>
          <w:rFonts w:ascii="Calibri" w:hAnsi="Calibri"/>
          <w:b/>
          <w:sz w:val="26"/>
          <w:szCs w:val="26"/>
        </w:rPr>
        <w:t>április</w:t>
      </w:r>
      <w:r w:rsidRPr="001360AC">
        <w:rPr>
          <w:rFonts w:ascii="Calibri" w:hAnsi="Calibri"/>
          <w:b/>
          <w:sz w:val="26"/>
          <w:szCs w:val="26"/>
        </w:rPr>
        <w:t xml:space="preserve"> 1-jétől érvényes referenciaárakat és támogatásokat</w:t>
      </w:r>
      <w:r w:rsidRPr="001360AC">
        <w:rPr>
          <w:rFonts w:ascii="Calibri" w:hAnsi="Calibri"/>
          <w:sz w:val="26"/>
          <w:szCs w:val="26"/>
        </w:rPr>
        <w:t xml:space="preserve">, </w:t>
      </w:r>
      <w:r w:rsidRPr="001360AC">
        <w:rPr>
          <w:rFonts w:ascii="Calibri" w:hAnsi="Calibri"/>
          <w:b/>
          <w:sz w:val="26"/>
          <w:szCs w:val="26"/>
        </w:rPr>
        <w:t>valamint</w:t>
      </w:r>
      <w:r w:rsidRPr="001360AC">
        <w:rPr>
          <w:rFonts w:ascii="Calibri" w:hAnsi="Calibri"/>
          <w:sz w:val="26"/>
          <w:szCs w:val="26"/>
        </w:rPr>
        <w:t xml:space="preserve"> a </w:t>
      </w:r>
      <w:proofErr w:type="spellStart"/>
      <w:r w:rsidRPr="001360AC">
        <w:rPr>
          <w:rFonts w:ascii="Calibri" w:hAnsi="Calibri"/>
          <w:sz w:val="26"/>
          <w:szCs w:val="26"/>
        </w:rPr>
        <w:t>Gyftv</w:t>
      </w:r>
      <w:proofErr w:type="spellEnd"/>
      <w:r w:rsidRPr="001360AC">
        <w:rPr>
          <w:rFonts w:ascii="Calibri" w:hAnsi="Calibri"/>
          <w:sz w:val="26"/>
          <w:szCs w:val="26"/>
        </w:rPr>
        <w:t xml:space="preserve">. 31. § h) és i) pontja szerint </w:t>
      </w:r>
      <w:proofErr w:type="spellStart"/>
      <w:r w:rsidRPr="001360AC">
        <w:rPr>
          <w:rFonts w:ascii="Calibri" w:hAnsi="Calibri"/>
          <w:b/>
          <w:sz w:val="26"/>
          <w:szCs w:val="26"/>
        </w:rPr>
        <w:t>delistázandó</w:t>
      </w:r>
      <w:proofErr w:type="spellEnd"/>
      <w:r w:rsidRPr="001360AC">
        <w:rPr>
          <w:rFonts w:ascii="Calibri" w:hAnsi="Calibri"/>
          <w:b/>
          <w:sz w:val="26"/>
          <w:szCs w:val="26"/>
        </w:rPr>
        <w:t xml:space="preserve"> termékek listáját</w:t>
      </w:r>
      <w:r w:rsidRPr="001360AC">
        <w:rPr>
          <w:rFonts w:ascii="Calibri" w:hAnsi="Calibri"/>
          <w:sz w:val="26"/>
          <w:szCs w:val="26"/>
        </w:rPr>
        <w:t>, továbbá</w:t>
      </w:r>
      <w:r w:rsidRPr="001360AC">
        <w:t xml:space="preserve"> </w:t>
      </w:r>
      <w:r w:rsidRPr="001360AC">
        <w:rPr>
          <w:rFonts w:ascii="Calibri" w:hAnsi="Calibri"/>
          <w:sz w:val="26"/>
          <w:szCs w:val="26"/>
        </w:rPr>
        <w:t>a</w:t>
      </w:r>
      <w:r w:rsidR="009736DF">
        <w:rPr>
          <w:rFonts w:ascii="Calibri" w:hAnsi="Calibri"/>
          <w:sz w:val="26"/>
          <w:szCs w:val="26"/>
        </w:rPr>
        <w:t xml:space="preserve"> R.</w:t>
      </w:r>
      <w:r w:rsidRPr="001360AC">
        <w:rPr>
          <w:rFonts w:ascii="Calibri" w:hAnsi="Calibri"/>
          <w:sz w:val="26"/>
          <w:szCs w:val="26"/>
        </w:rPr>
        <w:t xml:space="preserve"> </w:t>
      </w:r>
      <w:r w:rsidR="009736DF">
        <w:rPr>
          <w:rFonts w:ascii="Calibri" w:hAnsi="Calibri"/>
          <w:sz w:val="26"/>
          <w:szCs w:val="26"/>
        </w:rPr>
        <w:t>22</w:t>
      </w:r>
      <w:r w:rsidRPr="001360AC">
        <w:rPr>
          <w:rFonts w:ascii="Calibri" w:hAnsi="Calibri"/>
          <w:sz w:val="26"/>
          <w:szCs w:val="26"/>
        </w:rPr>
        <w:t>. § szerint felülvizsgált készítményeknek a felülvizsgálatban megállapított új támogatását és indikációs pontokba történő besorolását.</w:t>
      </w:r>
    </w:p>
    <w:p w:rsidR="00E64E12" w:rsidRPr="001360AC" w:rsidRDefault="00E64E12" w:rsidP="00E64E12">
      <w:pPr>
        <w:jc w:val="both"/>
        <w:rPr>
          <w:rFonts w:ascii="Calibri" w:hAnsi="Calibri"/>
          <w:sz w:val="26"/>
          <w:szCs w:val="26"/>
        </w:rPr>
      </w:pPr>
    </w:p>
    <w:p w:rsidR="00E64E12" w:rsidRPr="001360AC" w:rsidRDefault="00E64E12" w:rsidP="00E64E12">
      <w:pPr>
        <w:jc w:val="both"/>
        <w:rPr>
          <w:rFonts w:ascii="Calibri" w:hAnsi="Calibri"/>
          <w:sz w:val="26"/>
          <w:szCs w:val="26"/>
        </w:rPr>
      </w:pPr>
      <w:smartTag w:uri="urn:schemas-microsoft-com:office:smarttags" w:element="metricconverter">
        <w:smartTagPr>
          <w:attr w:name="ProductID" w:val="5.ﾠA"/>
        </w:smartTagPr>
        <w:r w:rsidRPr="001360AC">
          <w:rPr>
            <w:rFonts w:ascii="Calibri" w:hAnsi="Calibri"/>
            <w:sz w:val="26"/>
            <w:szCs w:val="26"/>
          </w:rPr>
          <w:t>5. A</w:t>
        </w:r>
      </w:smartTag>
      <w:r w:rsidRPr="001360AC">
        <w:rPr>
          <w:rFonts w:ascii="Calibri" w:hAnsi="Calibri"/>
          <w:sz w:val="26"/>
          <w:szCs w:val="26"/>
        </w:rPr>
        <w:t xml:space="preserve"> </w:t>
      </w:r>
      <w:proofErr w:type="spellStart"/>
      <w:proofErr w:type="gramStart"/>
      <w:r w:rsidRPr="001360AC">
        <w:rPr>
          <w:rFonts w:ascii="Calibri" w:hAnsi="Calibri"/>
          <w:b/>
          <w:sz w:val="26"/>
          <w:szCs w:val="26"/>
        </w:rPr>
        <w:t>fixesítés</w:t>
      </w:r>
      <w:proofErr w:type="spellEnd"/>
      <w:proofErr w:type="gramEnd"/>
      <w:r w:rsidRPr="001360AC">
        <w:rPr>
          <w:rFonts w:ascii="Calibri" w:hAnsi="Calibri"/>
          <w:sz w:val="26"/>
          <w:szCs w:val="26"/>
        </w:rPr>
        <w:t xml:space="preserve"> alapjául </w:t>
      </w:r>
      <w:r>
        <w:rPr>
          <w:rFonts w:ascii="Calibri" w:hAnsi="Calibri"/>
          <w:sz w:val="26"/>
          <w:szCs w:val="26"/>
        </w:rPr>
        <w:t>20</w:t>
      </w:r>
      <w:r w:rsidR="008C71B1">
        <w:rPr>
          <w:rFonts w:ascii="Calibri" w:hAnsi="Calibri"/>
          <w:sz w:val="26"/>
          <w:szCs w:val="26"/>
        </w:rPr>
        <w:t>2</w:t>
      </w:r>
      <w:r w:rsidR="00527782">
        <w:rPr>
          <w:rFonts w:ascii="Calibri" w:hAnsi="Calibri"/>
          <w:sz w:val="26"/>
          <w:szCs w:val="26"/>
        </w:rPr>
        <w:t>2</w:t>
      </w:r>
      <w:r w:rsidRPr="001360AC">
        <w:rPr>
          <w:rFonts w:ascii="Calibri" w:hAnsi="Calibri"/>
          <w:sz w:val="26"/>
          <w:szCs w:val="26"/>
        </w:rPr>
        <w:t>.</w:t>
      </w:r>
      <w:r w:rsidR="009736DF">
        <w:rPr>
          <w:rFonts w:ascii="Calibri" w:hAnsi="Calibri"/>
          <w:sz w:val="26"/>
          <w:szCs w:val="26"/>
        </w:rPr>
        <w:t xml:space="preserve"> </w:t>
      </w:r>
      <w:r w:rsidR="008E1298">
        <w:rPr>
          <w:rFonts w:ascii="Calibri" w:hAnsi="Calibri"/>
          <w:sz w:val="26"/>
          <w:szCs w:val="26"/>
        </w:rPr>
        <w:t xml:space="preserve">július, augusztus, szeptember, </w:t>
      </w:r>
      <w:r w:rsidR="009736DF">
        <w:rPr>
          <w:rFonts w:ascii="Calibri" w:hAnsi="Calibri"/>
          <w:sz w:val="26"/>
          <w:szCs w:val="26"/>
        </w:rPr>
        <w:t>október, november</w:t>
      </w:r>
      <w:r w:rsidR="008E1298">
        <w:rPr>
          <w:rFonts w:ascii="Calibri" w:hAnsi="Calibri"/>
          <w:sz w:val="26"/>
          <w:szCs w:val="26"/>
        </w:rPr>
        <w:t>,</w:t>
      </w:r>
      <w:r w:rsidR="009736DF">
        <w:rPr>
          <w:rFonts w:ascii="Calibri" w:hAnsi="Calibri"/>
          <w:sz w:val="26"/>
          <w:szCs w:val="26"/>
        </w:rPr>
        <w:t xml:space="preserve"> december</w:t>
      </w:r>
      <w:r w:rsidR="00F663B1">
        <w:rPr>
          <w:rFonts w:ascii="Calibri" w:hAnsi="Calibri"/>
          <w:sz w:val="26"/>
          <w:szCs w:val="26"/>
        </w:rPr>
        <w:t xml:space="preserve"> </w:t>
      </w:r>
      <w:r w:rsidRPr="001360AC">
        <w:rPr>
          <w:rFonts w:ascii="Calibri" w:hAnsi="Calibri"/>
          <w:sz w:val="26"/>
          <w:szCs w:val="26"/>
        </w:rPr>
        <w:t>hónap</w:t>
      </w:r>
      <w:r w:rsidR="00F663B1">
        <w:rPr>
          <w:rFonts w:ascii="Calibri" w:hAnsi="Calibri"/>
          <w:sz w:val="26"/>
          <w:szCs w:val="26"/>
        </w:rPr>
        <w:t xml:space="preserve">ok </w:t>
      </w:r>
      <w:r w:rsidRPr="001360AC">
        <w:rPr>
          <w:rFonts w:ascii="Calibri" w:hAnsi="Calibri"/>
          <w:sz w:val="26"/>
          <w:szCs w:val="26"/>
        </w:rPr>
        <w:t>forgalmi adatai szolgálnak.</w:t>
      </w:r>
    </w:p>
    <w:p w:rsidR="00E64E12" w:rsidRPr="001360AC" w:rsidRDefault="00E64E12" w:rsidP="00E64E12">
      <w:pPr>
        <w:jc w:val="both"/>
        <w:rPr>
          <w:rFonts w:ascii="Calibri" w:hAnsi="Calibri"/>
          <w:sz w:val="26"/>
          <w:szCs w:val="26"/>
        </w:rPr>
      </w:pPr>
    </w:p>
    <w:p w:rsidR="00E64E12" w:rsidRPr="001360AC" w:rsidRDefault="00E64E12" w:rsidP="00E64E12">
      <w:pPr>
        <w:autoSpaceDE w:val="0"/>
        <w:autoSpaceDN w:val="0"/>
        <w:adjustRightInd w:val="0"/>
        <w:jc w:val="both"/>
        <w:rPr>
          <w:rFonts w:ascii="Calibri" w:hAnsi="Calibri"/>
          <w:sz w:val="26"/>
          <w:szCs w:val="26"/>
        </w:rPr>
      </w:pPr>
      <w:r w:rsidRPr="001360AC">
        <w:rPr>
          <w:rFonts w:ascii="Calibri" w:hAnsi="Calibri"/>
          <w:sz w:val="26"/>
          <w:szCs w:val="26"/>
        </w:rPr>
        <w:t>6. A hatóanyag alapú fix csoport megképezhető minden olyan esetben, amikor</w:t>
      </w:r>
    </w:p>
    <w:p w:rsidR="00E64E12" w:rsidRPr="001360AC" w:rsidRDefault="00E64E12" w:rsidP="00E64E12">
      <w:pPr>
        <w:autoSpaceDE w:val="0"/>
        <w:autoSpaceDN w:val="0"/>
        <w:adjustRightInd w:val="0"/>
        <w:ind w:left="360" w:hanging="180"/>
        <w:jc w:val="both"/>
        <w:rPr>
          <w:rFonts w:ascii="Calibri" w:hAnsi="Calibri"/>
          <w:sz w:val="26"/>
          <w:szCs w:val="26"/>
        </w:rPr>
      </w:pPr>
      <w:proofErr w:type="gramStart"/>
      <w:r w:rsidRPr="001360AC">
        <w:rPr>
          <w:rFonts w:ascii="Calibri" w:hAnsi="Calibri"/>
          <w:sz w:val="26"/>
          <w:szCs w:val="26"/>
        </w:rPr>
        <w:t>a</w:t>
      </w:r>
      <w:proofErr w:type="gramEnd"/>
      <w:r w:rsidRPr="001360AC">
        <w:rPr>
          <w:rFonts w:ascii="Calibri" w:hAnsi="Calibri"/>
          <w:sz w:val="26"/>
          <w:szCs w:val="26"/>
        </w:rPr>
        <w:t>) a csoportban legalább két egyenértékű készítmény van, és</w:t>
      </w:r>
    </w:p>
    <w:p w:rsidR="00E64E12" w:rsidRPr="001360AC" w:rsidRDefault="00E64E12" w:rsidP="00E64E12">
      <w:pPr>
        <w:autoSpaceDE w:val="0"/>
        <w:autoSpaceDN w:val="0"/>
        <w:adjustRightInd w:val="0"/>
        <w:ind w:left="360" w:hanging="180"/>
        <w:jc w:val="both"/>
        <w:rPr>
          <w:rFonts w:ascii="Calibri" w:hAnsi="Calibri"/>
          <w:sz w:val="26"/>
          <w:szCs w:val="26"/>
        </w:rPr>
      </w:pPr>
      <w:r w:rsidRPr="001360AC">
        <w:rPr>
          <w:rFonts w:ascii="Calibri" w:hAnsi="Calibri"/>
          <w:sz w:val="26"/>
          <w:szCs w:val="26"/>
        </w:rPr>
        <w:lastRenderedPageBreak/>
        <w:t>b) a referenciakészítményi státuszt megszerző gyógyszer nem a legmagasabb NTK-</w:t>
      </w:r>
      <w:proofErr w:type="spellStart"/>
      <w:r w:rsidRPr="001360AC">
        <w:rPr>
          <w:rFonts w:ascii="Calibri" w:hAnsi="Calibri"/>
          <w:sz w:val="26"/>
          <w:szCs w:val="26"/>
        </w:rPr>
        <w:t>jú</w:t>
      </w:r>
      <w:proofErr w:type="spellEnd"/>
      <w:r w:rsidRPr="001360AC">
        <w:rPr>
          <w:rFonts w:ascii="Calibri" w:hAnsi="Calibri"/>
          <w:sz w:val="26"/>
          <w:szCs w:val="26"/>
        </w:rPr>
        <w:t xml:space="preserve"> termék, és</w:t>
      </w:r>
    </w:p>
    <w:p w:rsidR="00E64E12" w:rsidRPr="001360AC" w:rsidRDefault="00E64E12" w:rsidP="00E64E12">
      <w:pPr>
        <w:autoSpaceDE w:val="0"/>
        <w:autoSpaceDN w:val="0"/>
        <w:adjustRightInd w:val="0"/>
        <w:ind w:left="360" w:hanging="180"/>
        <w:jc w:val="both"/>
        <w:rPr>
          <w:rFonts w:ascii="Calibri" w:hAnsi="Calibri"/>
          <w:sz w:val="26"/>
          <w:szCs w:val="26"/>
        </w:rPr>
      </w:pPr>
      <w:r w:rsidRPr="001360AC">
        <w:rPr>
          <w:rFonts w:ascii="Calibri" w:hAnsi="Calibri"/>
          <w:sz w:val="26"/>
          <w:szCs w:val="26"/>
        </w:rPr>
        <w:t xml:space="preserve">c) az utolsó alkalommal meghatározott referencia ár közzétételét megelőző hat hónapot vizsgálva az adott csoport - ideértve a csoportba tartozó, de az időszak alatt támogatásból kizárt, illetve a nyilvántartásból törölt gyógyszerek forgalmát is </w:t>
      </w:r>
      <w:r w:rsidR="000E710D">
        <w:rPr>
          <w:rFonts w:ascii="Calibri" w:hAnsi="Calibri"/>
          <w:sz w:val="26"/>
          <w:szCs w:val="26"/>
        </w:rPr>
        <w:t>–</w:t>
      </w:r>
      <w:r w:rsidRPr="001360AC">
        <w:rPr>
          <w:rFonts w:ascii="Calibri" w:hAnsi="Calibri"/>
          <w:sz w:val="26"/>
          <w:szCs w:val="26"/>
        </w:rPr>
        <w:t xml:space="preserve"> féléves</w:t>
      </w:r>
      <w:r w:rsidR="000E710D">
        <w:rPr>
          <w:rFonts w:ascii="Calibri" w:hAnsi="Calibri"/>
          <w:sz w:val="26"/>
          <w:szCs w:val="26"/>
        </w:rPr>
        <w:t>:</w:t>
      </w:r>
    </w:p>
    <w:p w:rsidR="00E64E12" w:rsidRPr="001360AC" w:rsidRDefault="00E64E12" w:rsidP="00E64E12">
      <w:pPr>
        <w:autoSpaceDE w:val="0"/>
        <w:autoSpaceDN w:val="0"/>
        <w:adjustRightInd w:val="0"/>
        <w:ind w:left="993" w:hanging="180"/>
        <w:jc w:val="both"/>
        <w:rPr>
          <w:rFonts w:ascii="Calibri" w:hAnsi="Calibri"/>
          <w:sz w:val="26"/>
          <w:szCs w:val="26"/>
        </w:rPr>
      </w:pPr>
      <w:proofErr w:type="spellStart"/>
      <w:r w:rsidRPr="001360AC">
        <w:rPr>
          <w:rFonts w:ascii="Calibri" w:hAnsi="Calibri"/>
          <w:sz w:val="26"/>
          <w:szCs w:val="26"/>
        </w:rPr>
        <w:t>ca</w:t>
      </w:r>
      <w:proofErr w:type="spellEnd"/>
      <w:r w:rsidRPr="001360AC">
        <w:rPr>
          <w:rFonts w:ascii="Calibri" w:hAnsi="Calibri"/>
          <w:sz w:val="26"/>
          <w:szCs w:val="26"/>
        </w:rPr>
        <w:t xml:space="preserve">) </w:t>
      </w:r>
      <w:proofErr w:type="spellStart"/>
      <w:r w:rsidRPr="001360AC">
        <w:rPr>
          <w:rFonts w:ascii="Calibri" w:hAnsi="Calibri"/>
          <w:sz w:val="26"/>
          <w:szCs w:val="26"/>
        </w:rPr>
        <w:t>összforgalmi</w:t>
      </w:r>
      <w:proofErr w:type="spellEnd"/>
      <w:r w:rsidRPr="001360AC">
        <w:rPr>
          <w:rFonts w:ascii="Calibri" w:hAnsi="Calibri"/>
          <w:sz w:val="26"/>
          <w:szCs w:val="26"/>
        </w:rPr>
        <w:t xml:space="preserve"> részesedése minden támogatási jogcímet figyelembe véve a 250 000 DOT-</w:t>
      </w:r>
      <w:proofErr w:type="spellStart"/>
      <w:r w:rsidRPr="001360AC">
        <w:rPr>
          <w:rFonts w:ascii="Calibri" w:hAnsi="Calibri"/>
          <w:sz w:val="26"/>
          <w:szCs w:val="26"/>
        </w:rPr>
        <w:t>ot</w:t>
      </w:r>
      <w:proofErr w:type="spellEnd"/>
      <w:r w:rsidRPr="001360AC">
        <w:rPr>
          <w:rFonts w:ascii="Calibri" w:hAnsi="Calibri"/>
          <w:sz w:val="26"/>
          <w:szCs w:val="26"/>
        </w:rPr>
        <w:t>, vagy</w:t>
      </w:r>
    </w:p>
    <w:p w:rsidR="00E64E12" w:rsidRPr="001360AC" w:rsidRDefault="00E64E12" w:rsidP="000E710D">
      <w:pPr>
        <w:autoSpaceDE w:val="0"/>
        <w:autoSpaceDN w:val="0"/>
        <w:adjustRightInd w:val="0"/>
        <w:ind w:left="993" w:hanging="180"/>
        <w:jc w:val="both"/>
        <w:rPr>
          <w:rFonts w:ascii="Calibri" w:hAnsi="Calibri"/>
          <w:sz w:val="26"/>
          <w:szCs w:val="26"/>
        </w:rPr>
      </w:pPr>
      <w:proofErr w:type="spellStart"/>
      <w:r w:rsidRPr="001360AC">
        <w:rPr>
          <w:rFonts w:ascii="Calibri" w:hAnsi="Calibri"/>
          <w:sz w:val="26"/>
          <w:szCs w:val="26"/>
        </w:rPr>
        <w:t>cb</w:t>
      </w:r>
      <w:proofErr w:type="spellEnd"/>
      <w:r w:rsidRPr="001360AC">
        <w:rPr>
          <w:rFonts w:ascii="Calibri" w:hAnsi="Calibri"/>
          <w:sz w:val="26"/>
          <w:szCs w:val="26"/>
        </w:rPr>
        <w:t>) támogatás kiáramlása minden támogatási jogcímet figyelembe véve a 100 millió forintot</w:t>
      </w:r>
      <w:r w:rsidR="000E710D">
        <w:rPr>
          <w:rFonts w:ascii="Calibri" w:hAnsi="Calibri"/>
          <w:sz w:val="26"/>
          <w:szCs w:val="26"/>
        </w:rPr>
        <w:t xml:space="preserve"> </w:t>
      </w:r>
      <w:r w:rsidRPr="001360AC">
        <w:rPr>
          <w:rFonts w:ascii="Calibri" w:hAnsi="Calibri"/>
          <w:sz w:val="26"/>
          <w:szCs w:val="26"/>
        </w:rPr>
        <w:t>meghaladja.</w:t>
      </w:r>
    </w:p>
    <w:p w:rsidR="00E64E12" w:rsidRPr="001360AC" w:rsidRDefault="00E64E12" w:rsidP="00E64E12">
      <w:pPr>
        <w:autoSpaceDE w:val="0"/>
        <w:autoSpaceDN w:val="0"/>
        <w:adjustRightInd w:val="0"/>
        <w:ind w:left="360" w:hanging="180"/>
        <w:jc w:val="both"/>
        <w:rPr>
          <w:rFonts w:ascii="Calibri" w:hAnsi="Calibri"/>
          <w:sz w:val="26"/>
          <w:szCs w:val="26"/>
        </w:rPr>
      </w:pPr>
      <w:r w:rsidRPr="001360AC">
        <w:rPr>
          <w:rFonts w:ascii="Calibri" w:hAnsi="Calibri"/>
          <w:sz w:val="26"/>
          <w:szCs w:val="26"/>
        </w:rPr>
        <w:t>d) a referencia termék forgalmazója nem egyezik meg a legmagasabb NTK-</w:t>
      </w:r>
      <w:proofErr w:type="spellStart"/>
      <w:r w:rsidRPr="001360AC">
        <w:rPr>
          <w:rFonts w:ascii="Calibri" w:hAnsi="Calibri"/>
          <w:sz w:val="26"/>
          <w:szCs w:val="26"/>
        </w:rPr>
        <w:t>jú</w:t>
      </w:r>
      <w:proofErr w:type="spellEnd"/>
      <w:r w:rsidRPr="001360AC">
        <w:rPr>
          <w:rFonts w:ascii="Calibri" w:hAnsi="Calibri"/>
          <w:sz w:val="26"/>
          <w:szCs w:val="26"/>
        </w:rPr>
        <w:t xml:space="preserve"> készítmény forgalmazójával (amennyiben a csoportban kevesebb, mint 3 forgalmazó szerepel)</w:t>
      </w:r>
    </w:p>
    <w:p w:rsidR="00E64E12" w:rsidRPr="001360AC" w:rsidRDefault="00E64E12" w:rsidP="00E64E12">
      <w:pPr>
        <w:autoSpaceDE w:val="0"/>
        <w:autoSpaceDN w:val="0"/>
        <w:adjustRightInd w:val="0"/>
        <w:rPr>
          <w:rFonts w:ascii="Calibri" w:hAnsi="Calibri"/>
          <w:sz w:val="26"/>
          <w:szCs w:val="26"/>
        </w:rPr>
      </w:pPr>
    </w:p>
    <w:p w:rsidR="00E64E12" w:rsidRPr="001360AC" w:rsidRDefault="00E64E12" w:rsidP="00E64E12">
      <w:pPr>
        <w:jc w:val="both"/>
        <w:rPr>
          <w:rFonts w:ascii="Calibri" w:hAnsi="Calibri"/>
          <w:sz w:val="26"/>
          <w:szCs w:val="26"/>
        </w:rPr>
      </w:pPr>
      <w:r w:rsidRPr="001360AC">
        <w:rPr>
          <w:rFonts w:ascii="Calibri" w:hAnsi="Calibri"/>
          <w:sz w:val="26"/>
          <w:szCs w:val="26"/>
        </w:rPr>
        <w:t>Ezeknek a csoportoknak a tagjai, amennyiben terápiás fixcsoportba nem sorolódnak be, a fixesítés életbe lépésével az irányadó nominális támogatást kapják.</w:t>
      </w:r>
    </w:p>
    <w:p w:rsidR="00E64E12" w:rsidRPr="001360AC" w:rsidRDefault="00E64E12" w:rsidP="00E64E12">
      <w:pPr>
        <w:jc w:val="both"/>
        <w:rPr>
          <w:rFonts w:ascii="Calibri" w:hAnsi="Calibri"/>
          <w:sz w:val="26"/>
          <w:szCs w:val="26"/>
        </w:rPr>
      </w:pPr>
    </w:p>
    <w:p w:rsidR="00E64E12" w:rsidRPr="001360AC" w:rsidRDefault="00E64E12" w:rsidP="00E64E12">
      <w:pPr>
        <w:jc w:val="both"/>
        <w:rPr>
          <w:rFonts w:ascii="Calibri" w:hAnsi="Calibri"/>
          <w:sz w:val="26"/>
          <w:szCs w:val="26"/>
        </w:rPr>
      </w:pPr>
      <w:smartTag w:uri="urn:schemas-microsoft-com:office:smarttags" w:element="metricconverter">
        <w:smartTagPr>
          <w:attr w:name="ProductID" w:val="7. A"/>
        </w:smartTagPr>
        <w:r w:rsidRPr="001360AC">
          <w:rPr>
            <w:rFonts w:ascii="Calibri" w:hAnsi="Calibri"/>
            <w:sz w:val="26"/>
            <w:szCs w:val="26"/>
          </w:rPr>
          <w:t xml:space="preserve">7. </w:t>
        </w:r>
        <w:r w:rsidRPr="001360AC">
          <w:rPr>
            <w:rFonts w:ascii="Calibri" w:hAnsi="Calibri"/>
            <w:b/>
            <w:sz w:val="26"/>
            <w:szCs w:val="26"/>
          </w:rPr>
          <w:t>A</w:t>
        </w:r>
      </w:smartTag>
      <w:r w:rsidRPr="001360AC">
        <w:rPr>
          <w:rFonts w:ascii="Calibri" w:hAnsi="Calibri"/>
          <w:b/>
          <w:sz w:val="26"/>
          <w:szCs w:val="26"/>
        </w:rPr>
        <w:t xml:space="preserve"> kizárás elkerülése érdekében tehető </w:t>
      </w:r>
      <w:proofErr w:type="spellStart"/>
      <w:r w:rsidRPr="001360AC">
        <w:rPr>
          <w:rFonts w:ascii="Calibri" w:hAnsi="Calibri"/>
          <w:b/>
          <w:sz w:val="26"/>
          <w:szCs w:val="26"/>
        </w:rPr>
        <w:t>árcsökkentésre</w:t>
      </w:r>
      <w:proofErr w:type="spellEnd"/>
      <w:r w:rsidRPr="001360AC">
        <w:rPr>
          <w:rFonts w:ascii="Calibri" w:hAnsi="Calibri"/>
          <w:sz w:val="26"/>
          <w:szCs w:val="26"/>
        </w:rPr>
        <w:t xml:space="preserve"> </w:t>
      </w:r>
      <w:r w:rsidR="00527782">
        <w:rPr>
          <w:rFonts w:ascii="Calibri" w:hAnsi="Calibri"/>
          <w:b/>
          <w:sz w:val="26"/>
          <w:szCs w:val="26"/>
        </w:rPr>
        <w:t>2023</w:t>
      </w:r>
      <w:r w:rsidRPr="001360AC">
        <w:rPr>
          <w:rFonts w:ascii="Calibri" w:hAnsi="Calibri"/>
          <w:b/>
          <w:sz w:val="26"/>
          <w:szCs w:val="26"/>
        </w:rPr>
        <w:t xml:space="preserve">. </w:t>
      </w:r>
      <w:r w:rsidR="000E710D">
        <w:rPr>
          <w:rFonts w:ascii="Calibri" w:hAnsi="Calibri"/>
          <w:b/>
          <w:sz w:val="26"/>
          <w:szCs w:val="26"/>
        </w:rPr>
        <w:t>március</w:t>
      </w:r>
      <w:r w:rsidRPr="001360AC">
        <w:rPr>
          <w:rFonts w:ascii="Calibri" w:hAnsi="Calibri"/>
          <w:b/>
          <w:sz w:val="26"/>
          <w:szCs w:val="26"/>
        </w:rPr>
        <w:t xml:space="preserve"> 1</w:t>
      </w:r>
      <w:r w:rsidR="008E1298">
        <w:rPr>
          <w:rFonts w:ascii="Calibri" w:hAnsi="Calibri"/>
          <w:b/>
          <w:sz w:val="26"/>
          <w:szCs w:val="26"/>
        </w:rPr>
        <w:t>0</w:t>
      </w:r>
      <w:r w:rsidRPr="001360AC">
        <w:rPr>
          <w:rFonts w:ascii="Calibri" w:hAnsi="Calibri"/>
          <w:b/>
          <w:sz w:val="26"/>
          <w:szCs w:val="26"/>
        </w:rPr>
        <w:t>. napjáig</w:t>
      </w:r>
      <w:r w:rsidR="000E710D">
        <w:rPr>
          <w:rFonts w:ascii="Calibri" w:hAnsi="Calibri"/>
          <w:b/>
          <w:sz w:val="26"/>
          <w:szCs w:val="26"/>
        </w:rPr>
        <w:t xml:space="preserve"> van lehetőség</w:t>
      </w:r>
      <w:r w:rsidRPr="001360AC">
        <w:rPr>
          <w:rFonts w:ascii="Calibri" w:hAnsi="Calibri"/>
          <w:sz w:val="26"/>
          <w:szCs w:val="26"/>
        </w:rPr>
        <w:t xml:space="preserve">. Ezen árcsökkentési ajánlatok a referencia készítmény státuszát, a referencia árat, illetve a preferált referencia ársávba tartozó készítmények körét nem befolyásolja. </w:t>
      </w:r>
      <w:r w:rsidRPr="001360AC">
        <w:rPr>
          <w:rFonts w:ascii="Calibri" w:hAnsi="Calibri"/>
          <w:b/>
          <w:sz w:val="26"/>
          <w:szCs w:val="26"/>
        </w:rPr>
        <w:t xml:space="preserve">A </w:t>
      </w:r>
      <w:proofErr w:type="spellStart"/>
      <w:r w:rsidRPr="001360AC">
        <w:rPr>
          <w:rFonts w:ascii="Calibri" w:hAnsi="Calibri"/>
          <w:b/>
          <w:sz w:val="26"/>
          <w:szCs w:val="26"/>
        </w:rPr>
        <w:t>delistázásra</w:t>
      </w:r>
      <w:proofErr w:type="spellEnd"/>
      <w:r w:rsidRPr="001360AC">
        <w:rPr>
          <w:rFonts w:ascii="Calibri" w:hAnsi="Calibri"/>
          <w:b/>
          <w:sz w:val="26"/>
          <w:szCs w:val="26"/>
        </w:rPr>
        <w:t xml:space="preserve"> került termékek támogatása </w:t>
      </w:r>
      <w:r w:rsidR="00527782">
        <w:rPr>
          <w:rFonts w:ascii="Calibri" w:hAnsi="Calibri"/>
          <w:b/>
          <w:sz w:val="26"/>
          <w:szCs w:val="26"/>
        </w:rPr>
        <w:t>2023</w:t>
      </w:r>
      <w:r w:rsidRPr="001360AC">
        <w:rPr>
          <w:rFonts w:ascii="Calibri" w:hAnsi="Calibri"/>
          <w:b/>
          <w:sz w:val="26"/>
          <w:szCs w:val="26"/>
        </w:rPr>
        <w:t xml:space="preserve">. </w:t>
      </w:r>
      <w:r w:rsidR="000E710D">
        <w:rPr>
          <w:rFonts w:ascii="Calibri" w:hAnsi="Calibri"/>
          <w:b/>
          <w:sz w:val="26"/>
          <w:szCs w:val="26"/>
        </w:rPr>
        <w:t>július</w:t>
      </w:r>
      <w:r w:rsidRPr="001360AC">
        <w:rPr>
          <w:rFonts w:ascii="Calibri" w:hAnsi="Calibri"/>
          <w:b/>
          <w:sz w:val="26"/>
          <w:szCs w:val="26"/>
        </w:rPr>
        <w:t xml:space="preserve"> 1-jével megszűnik</w:t>
      </w:r>
      <w:r w:rsidRPr="001360AC">
        <w:rPr>
          <w:rFonts w:ascii="Calibri" w:hAnsi="Calibri"/>
          <w:sz w:val="26"/>
          <w:szCs w:val="26"/>
        </w:rPr>
        <w:t>.</w:t>
      </w:r>
    </w:p>
    <w:p w:rsidR="00E64E12" w:rsidRPr="001360AC" w:rsidRDefault="00E64E12" w:rsidP="00E64E12">
      <w:pPr>
        <w:jc w:val="both"/>
        <w:rPr>
          <w:rFonts w:ascii="Calibri" w:hAnsi="Calibri"/>
          <w:sz w:val="26"/>
          <w:szCs w:val="26"/>
        </w:rPr>
      </w:pPr>
    </w:p>
    <w:sectPr w:rsidR="00E64E12" w:rsidRPr="001360AC" w:rsidSect="00002FB4">
      <w:footerReference w:type="even" r:id="rId16"/>
      <w:footerReference w:type="default" r:id="rId17"/>
      <w:pgSz w:w="11906" w:h="16838"/>
      <w:pgMar w:top="851" w:right="1274" w:bottom="1079"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36DF" w:rsidRDefault="009736DF">
      <w:r>
        <w:separator/>
      </w:r>
    </w:p>
  </w:endnote>
  <w:endnote w:type="continuationSeparator" w:id="0">
    <w:p w:rsidR="009736DF" w:rsidRDefault="009736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Times New Roman">
    <w:altName w:val="Courier New"/>
    <w:charset w:val="00"/>
    <w:family w:val="roman"/>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Times">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36DF" w:rsidRDefault="001C2871" w:rsidP="0039228C">
    <w:pPr>
      <w:pStyle w:val="llb"/>
      <w:framePr w:wrap="around" w:vAnchor="text" w:hAnchor="margin" w:xAlign="right" w:y="1"/>
      <w:rPr>
        <w:rStyle w:val="Oldalszm"/>
      </w:rPr>
    </w:pPr>
    <w:r>
      <w:rPr>
        <w:rStyle w:val="Oldalszm"/>
      </w:rPr>
      <w:fldChar w:fldCharType="begin"/>
    </w:r>
    <w:r w:rsidR="009736DF">
      <w:rPr>
        <w:rStyle w:val="Oldalszm"/>
      </w:rPr>
      <w:instrText xml:space="preserve">PAGE  </w:instrText>
    </w:r>
    <w:r>
      <w:rPr>
        <w:rStyle w:val="Oldalszm"/>
      </w:rPr>
      <w:fldChar w:fldCharType="separate"/>
    </w:r>
    <w:r w:rsidR="009736DF">
      <w:rPr>
        <w:rStyle w:val="Oldalszm"/>
        <w:noProof/>
      </w:rPr>
      <w:t>1</w:t>
    </w:r>
    <w:r>
      <w:rPr>
        <w:rStyle w:val="Oldalszm"/>
      </w:rPr>
      <w:fldChar w:fldCharType="end"/>
    </w:r>
  </w:p>
  <w:p w:rsidR="009736DF" w:rsidRDefault="009736DF" w:rsidP="0039228C">
    <w:pPr>
      <w:pStyle w:val="llb"/>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36DF" w:rsidRDefault="001C2871" w:rsidP="0039228C">
    <w:pPr>
      <w:pStyle w:val="llb"/>
      <w:framePr w:wrap="around" w:vAnchor="text" w:hAnchor="margin" w:xAlign="right" w:y="1"/>
      <w:rPr>
        <w:rStyle w:val="Oldalszm"/>
      </w:rPr>
    </w:pPr>
    <w:r>
      <w:rPr>
        <w:rStyle w:val="Oldalszm"/>
      </w:rPr>
      <w:fldChar w:fldCharType="begin"/>
    </w:r>
    <w:r w:rsidR="009736DF">
      <w:rPr>
        <w:rStyle w:val="Oldalszm"/>
      </w:rPr>
      <w:instrText xml:space="preserve">PAGE  </w:instrText>
    </w:r>
    <w:r>
      <w:rPr>
        <w:rStyle w:val="Oldalszm"/>
      </w:rPr>
      <w:fldChar w:fldCharType="separate"/>
    </w:r>
    <w:r w:rsidR="008F00F2">
      <w:rPr>
        <w:rStyle w:val="Oldalszm"/>
        <w:noProof/>
      </w:rPr>
      <w:t>11</w:t>
    </w:r>
    <w:r>
      <w:rPr>
        <w:rStyle w:val="Oldalszm"/>
      </w:rPr>
      <w:fldChar w:fldCharType="end"/>
    </w:r>
  </w:p>
  <w:p w:rsidR="009736DF" w:rsidRDefault="009736DF" w:rsidP="0039228C">
    <w:pPr>
      <w:pStyle w:val="llb"/>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36DF" w:rsidRDefault="009736DF">
      <w:r>
        <w:separator/>
      </w:r>
    </w:p>
  </w:footnote>
  <w:footnote w:type="continuationSeparator" w:id="0">
    <w:p w:rsidR="009736DF" w:rsidRDefault="009736D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FE518A"/>
    <w:multiLevelType w:val="hybridMultilevel"/>
    <w:tmpl w:val="CF72D166"/>
    <w:lvl w:ilvl="0" w:tplc="76121570">
      <w:start w:val="1"/>
      <w:numFmt w:val="bullet"/>
      <w:lvlText w:val=""/>
      <w:legacy w:legacy="1" w:legacySpace="120" w:legacyIndent="284"/>
      <w:lvlJc w:val="left"/>
      <w:pPr>
        <w:ind w:left="644" w:hanging="284"/>
      </w:pPr>
      <w:rPr>
        <w:rFonts w:ascii="Symbol" w:hAnsi="Symbol" w:hint="default"/>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0164E64"/>
    <w:multiLevelType w:val="hybridMultilevel"/>
    <w:tmpl w:val="E73A2B84"/>
    <w:lvl w:ilvl="0" w:tplc="040E000F">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 w15:restartNumberingAfterBreak="0">
    <w:nsid w:val="4F8E3E7B"/>
    <w:multiLevelType w:val="hybridMultilevel"/>
    <w:tmpl w:val="35C67320"/>
    <w:lvl w:ilvl="0" w:tplc="040E0001">
      <w:start w:val="1"/>
      <w:numFmt w:val="bullet"/>
      <w:lvlText w:val=""/>
      <w:lvlJc w:val="left"/>
      <w:pPr>
        <w:tabs>
          <w:tab w:val="num" w:pos="924"/>
        </w:tabs>
        <w:ind w:left="924" w:hanging="360"/>
      </w:pPr>
      <w:rPr>
        <w:rFonts w:ascii="Symbol" w:hAnsi="Symbol" w:hint="default"/>
      </w:rPr>
    </w:lvl>
    <w:lvl w:ilvl="1" w:tplc="040E0003" w:tentative="1">
      <w:start w:val="1"/>
      <w:numFmt w:val="bullet"/>
      <w:lvlText w:val="o"/>
      <w:lvlJc w:val="left"/>
      <w:pPr>
        <w:tabs>
          <w:tab w:val="num" w:pos="1644"/>
        </w:tabs>
        <w:ind w:left="1644" w:hanging="360"/>
      </w:pPr>
      <w:rPr>
        <w:rFonts w:ascii="Courier New" w:hAnsi="Courier New" w:cs="Courier New" w:hint="default"/>
      </w:rPr>
    </w:lvl>
    <w:lvl w:ilvl="2" w:tplc="040E0005" w:tentative="1">
      <w:start w:val="1"/>
      <w:numFmt w:val="bullet"/>
      <w:lvlText w:val=""/>
      <w:lvlJc w:val="left"/>
      <w:pPr>
        <w:tabs>
          <w:tab w:val="num" w:pos="2364"/>
        </w:tabs>
        <w:ind w:left="2364" w:hanging="360"/>
      </w:pPr>
      <w:rPr>
        <w:rFonts w:ascii="Wingdings" w:hAnsi="Wingdings" w:hint="default"/>
      </w:rPr>
    </w:lvl>
    <w:lvl w:ilvl="3" w:tplc="040E0001" w:tentative="1">
      <w:start w:val="1"/>
      <w:numFmt w:val="bullet"/>
      <w:lvlText w:val=""/>
      <w:lvlJc w:val="left"/>
      <w:pPr>
        <w:tabs>
          <w:tab w:val="num" w:pos="3084"/>
        </w:tabs>
        <w:ind w:left="3084" w:hanging="360"/>
      </w:pPr>
      <w:rPr>
        <w:rFonts w:ascii="Symbol" w:hAnsi="Symbol" w:hint="default"/>
      </w:rPr>
    </w:lvl>
    <w:lvl w:ilvl="4" w:tplc="040E0003" w:tentative="1">
      <w:start w:val="1"/>
      <w:numFmt w:val="bullet"/>
      <w:lvlText w:val="o"/>
      <w:lvlJc w:val="left"/>
      <w:pPr>
        <w:tabs>
          <w:tab w:val="num" w:pos="3804"/>
        </w:tabs>
        <w:ind w:left="3804" w:hanging="360"/>
      </w:pPr>
      <w:rPr>
        <w:rFonts w:ascii="Courier New" w:hAnsi="Courier New" w:cs="Courier New" w:hint="default"/>
      </w:rPr>
    </w:lvl>
    <w:lvl w:ilvl="5" w:tplc="040E0005" w:tentative="1">
      <w:start w:val="1"/>
      <w:numFmt w:val="bullet"/>
      <w:lvlText w:val=""/>
      <w:lvlJc w:val="left"/>
      <w:pPr>
        <w:tabs>
          <w:tab w:val="num" w:pos="4524"/>
        </w:tabs>
        <w:ind w:left="4524" w:hanging="360"/>
      </w:pPr>
      <w:rPr>
        <w:rFonts w:ascii="Wingdings" w:hAnsi="Wingdings" w:hint="default"/>
      </w:rPr>
    </w:lvl>
    <w:lvl w:ilvl="6" w:tplc="040E0001" w:tentative="1">
      <w:start w:val="1"/>
      <w:numFmt w:val="bullet"/>
      <w:lvlText w:val=""/>
      <w:lvlJc w:val="left"/>
      <w:pPr>
        <w:tabs>
          <w:tab w:val="num" w:pos="5244"/>
        </w:tabs>
        <w:ind w:left="5244" w:hanging="360"/>
      </w:pPr>
      <w:rPr>
        <w:rFonts w:ascii="Symbol" w:hAnsi="Symbol" w:hint="default"/>
      </w:rPr>
    </w:lvl>
    <w:lvl w:ilvl="7" w:tplc="040E0003" w:tentative="1">
      <w:start w:val="1"/>
      <w:numFmt w:val="bullet"/>
      <w:lvlText w:val="o"/>
      <w:lvlJc w:val="left"/>
      <w:pPr>
        <w:tabs>
          <w:tab w:val="num" w:pos="5964"/>
        </w:tabs>
        <w:ind w:left="5964" w:hanging="360"/>
      </w:pPr>
      <w:rPr>
        <w:rFonts w:ascii="Courier New" w:hAnsi="Courier New" w:cs="Courier New" w:hint="default"/>
      </w:rPr>
    </w:lvl>
    <w:lvl w:ilvl="8" w:tplc="040E0005" w:tentative="1">
      <w:start w:val="1"/>
      <w:numFmt w:val="bullet"/>
      <w:lvlText w:val=""/>
      <w:lvlJc w:val="left"/>
      <w:pPr>
        <w:tabs>
          <w:tab w:val="num" w:pos="6684"/>
        </w:tabs>
        <w:ind w:left="6684" w:hanging="360"/>
      </w:pPr>
      <w:rPr>
        <w:rFonts w:ascii="Wingdings" w:hAnsi="Wingdings" w:hint="default"/>
      </w:rPr>
    </w:lvl>
  </w:abstractNum>
  <w:abstractNum w:abstractNumId="3" w15:restartNumberingAfterBreak="0">
    <w:nsid w:val="673D5D70"/>
    <w:multiLevelType w:val="hybridMultilevel"/>
    <w:tmpl w:val="DC2899B0"/>
    <w:lvl w:ilvl="0" w:tplc="040E000F">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 w15:restartNumberingAfterBreak="0">
    <w:nsid w:val="6ADD7425"/>
    <w:multiLevelType w:val="hybridMultilevel"/>
    <w:tmpl w:val="9D903B42"/>
    <w:lvl w:ilvl="0" w:tplc="040E000F">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num w:numId="1">
    <w:abstractNumId w:val="3"/>
  </w:num>
  <w:num w:numId="2">
    <w:abstractNumId w:val="1"/>
  </w:num>
  <w:num w:numId="3">
    <w:abstractNumId w:val="4"/>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0725"/>
    <w:rsid w:val="00002FB4"/>
    <w:rsid w:val="00016480"/>
    <w:rsid w:val="00017D46"/>
    <w:rsid w:val="000458D7"/>
    <w:rsid w:val="00046D44"/>
    <w:rsid w:val="0006525B"/>
    <w:rsid w:val="000662E5"/>
    <w:rsid w:val="00070D03"/>
    <w:rsid w:val="00074292"/>
    <w:rsid w:val="0007490F"/>
    <w:rsid w:val="00082D02"/>
    <w:rsid w:val="00083566"/>
    <w:rsid w:val="00083AE3"/>
    <w:rsid w:val="00085E14"/>
    <w:rsid w:val="00086130"/>
    <w:rsid w:val="000A1D2C"/>
    <w:rsid w:val="000A7F0D"/>
    <w:rsid w:val="000B4BB7"/>
    <w:rsid w:val="000C5EB6"/>
    <w:rsid w:val="000E2994"/>
    <w:rsid w:val="000E710D"/>
    <w:rsid w:val="000F1286"/>
    <w:rsid w:val="000F59F6"/>
    <w:rsid w:val="000F605A"/>
    <w:rsid w:val="00100802"/>
    <w:rsid w:val="00102A37"/>
    <w:rsid w:val="00103CFC"/>
    <w:rsid w:val="001212A8"/>
    <w:rsid w:val="00124699"/>
    <w:rsid w:val="001254BE"/>
    <w:rsid w:val="001278C7"/>
    <w:rsid w:val="00133C8A"/>
    <w:rsid w:val="00145ACF"/>
    <w:rsid w:val="00145F1A"/>
    <w:rsid w:val="00154ECE"/>
    <w:rsid w:val="001571CF"/>
    <w:rsid w:val="00170763"/>
    <w:rsid w:val="00185F3C"/>
    <w:rsid w:val="00193D14"/>
    <w:rsid w:val="00194DA5"/>
    <w:rsid w:val="001974B1"/>
    <w:rsid w:val="001A05F0"/>
    <w:rsid w:val="001A074D"/>
    <w:rsid w:val="001A4C36"/>
    <w:rsid w:val="001B20B0"/>
    <w:rsid w:val="001B4922"/>
    <w:rsid w:val="001C2871"/>
    <w:rsid w:val="001D027F"/>
    <w:rsid w:val="001D1CED"/>
    <w:rsid w:val="001D3BD7"/>
    <w:rsid w:val="001D3C74"/>
    <w:rsid w:val="001F33A6"/>
    <w:rsid w:val="001F76DA"/>
    <w:rsid w:val="00201D14"/>
    <w:rsid w:val="00202AEC"/>
    <w:rsid w:val="00212454"/>
    <w:rsid w:val="002241DA"/>
    <w:rsid w:val="0023108A"/>
    <w:rsid w:val="00231EC9"/>
    <w:rsid w:val="0023269D"/>
    <w:rsid w:val="002357C4"/>
    <w:rsid w:val="0023604E"/>
    <w:rsid w:val="00237954"/>
    <w:rsid w:val="002453F8"/>
    <w:rsid w:val="00245E69"/>
    <w:rsid w:val="00253DF8"/>
    <w:rsid w:val="00254F6F"/>
    <w:rsid w:val="002565DF"/>
    <w:rsid w:val="002649A3"/>
    <w:rsid w:val="00270556"/>
    <w:rsid w:val="00281948"/>
    <w:rsid w:val="00284D05"/>
    <w:rsid w:val="00291D3B"/>
    <w:rsid w:val="00296F49"/>
    <w:rsid w:val="002C45DF"/>
    <w:rsid w:val="002E26D2"/>
    <w:rsid w:val="002F258A"/>
    <w:rsid w:val="002F4A80"/>
    <w:rsid w:val="002F7BE5"/>
    <w:rsid w:val="00301413"/>
    <w:rsid w:val="00305A48"/>
    <w:rsid w:val="00305D97"/>
    <w:rsid w:val="00311C73"/>
    <w:rsid w:val="003212B4"/>
    <w:rsid w:val="00330075"/>
    <w:rsid w:val="00330F30"/>
    <w:rsid w:val="00332561"/>
    <w:rsid w:val="00334E3F"/>
    <w:rsid w:val="00337E90"/>
    <w:rsid w:val="0034542B"/>
    <w:rsid w:val="00345B6E"/>
    <w:rsid w:val="00346A6D"/>
    <w:rsid w:val="00350BE5"/>
    <w:rsid w:val="0035112E"/>
    <w:rsid w:val="00352519"/>
    <w:rsid w:val="00363C51"/>
    <w:rsid w:val="00364F6E"/>
    <w:rsid w:val="00390F9E"/>
    <w:rsid w:val="0039117E"/>
    <w:rsid w:val="0039228C"/>
    <w:rsid w:val="00394E09"/>
    <w:rsid w:val="003A674F"/>
    <w:rsid w:val="003A71CF"/>
    <w:rsid w:val="003B11B1"/>
    <w:rsid w:val="003C5A09"/>
    <w:rsid w:val="003C6669"/>
    <w:rsid w:val="003D2CE4"/>
    <w:rsid w:val="003D357D"/>
    <w:rsid w:val="003D6D44"/>
    <w:rsid w:val="003E076D"/>
    <w:rsid w:val="003E19DC"/>
    <w:rsid w:val="003E3A95"/>
    <w:rsid w:val="003F027E"/>
    <w:rsid w:val="003F3857"/>
    <w:rsid w:val="003F4B9A"/>
    <w:rsid w:val="00401A58"/>
    <w:rsid w:val="0042163D"/>
    <w:rsid w:val="0042171C"/>
    <w:rsid w:val="00433524"/>
    <w:rsid w:val="00435A3A"/>
    <w:rsid w:val="0043764F"/>
    <w:rsid w:val="00440725"/>
    <w:rsid w:val="00442B34"/>
    <w:rsid w:val="00452DD4"/>
    <w:rsid w:val="00456F78"/>
    <w:rsid w:val="00465974"/>
    <w:rsid w:val="00470074"/>
    <w:rsid w:val="004702FE"/>
    <w:rsid w:val="00476055"/>
    <w:rsid w:val="0047767C"/>
    <w:rsid w:val="00480700"/>
    <w:rsid w:val="00496249"/>
    <w:rsid w:val="004A2614"/>
    <w:rsid w:val="004A314F"/>
    <w:rsid w:val="004B3219"/>
    <w:rsid w:val="004B692F"/>
    <w:rsid w:val="004B6D4B"/>
    <w:rsid w:val="004B6E02"/>
    <w:rsid w:val="004C001A"/>
    <w:rsid w:val="004D268C"/>
    <w:rsid w:val="004D2CBA"/>
    <w:rsid w:val="004D4859"/>
    <w:rsid w:val="004E0EFC"/>
    <w:rsid w:val="004E58C9"/>
    <w:rsid w:val="004F146D"/>
    <w:rsid w:val="004F75B8"/>
    <w:rsid w:val="0052570E"/>
    <w:rsid w:val="00527782"/>
    <w:rsid w:val="00530738"/>
    <w:rsid w:val="00534068"/>
    <w:rsid w:val="005361D5"/>
    <w:rsid w:val="005366AB"/>
    <w:rsid w:val="00555424"/>
    <w:rsid w:val="005608C9"/>
    <w:rsid w:val="00560C47"/>
    <w:rsid w:val="0056273E"/>
    <w:rsid w:val="00567AD0"/>
    <w:rsid w:val="00567BC9"/>
    <w:rsid w:val="00574431"/>
    <w:rsid w:val="00582C18"/>
    <w:rsid w:val="00584E3A"/>
    <w:rsid w:val="00587205"/>
    <w:rsid w:val="00587D57"/>
    <w:rsid w:val="0059132D"/>
    <w:rsid w:val="005A4232"/>
    <w:rsid w:val="005A6CDB"/>
    <w:rsid w:val="005B0D0C"/>
    <w:rsid w:val="005B1778"/>
    <w:rsid w:val="005B3261"/>
    <w:rsid w:val="005B41CE"/>
    <w:rsid w:val="005C5A23"/>
    <w:rsid w:val="005D1DEE"/>
    <w:rsid w:val="005D1E4D"/>
    <w:rsid w:val="005F78CF"/>
    <w:rsid w:val="00600E99"/>
    <w:rsid w:val="00603666"/>
    <w:rsid w:val="00613581"/>
    <w:rsid w:val="00617752"/>
    <w:rsid w:val="00621385"/>
    <w:rsid w:val="00633FBB"/>
    <w:rsid w:val="006342AC"/>
    <w:rsid w:val="0063713A"/>
    <w:rsid w:val="0064345D"/>
    <w:rsid w:val="00643D74"/>
    <w:rsid w:val="0064420B"/>
    <w:rsid w:val="00644296"/>
    <w:rsid w:val="00652C36"/>
    <w:rsid w:val="00661C29"/>
    <w:rsid w:val="0066581A"/>
    <w:rsid w:val="00673C1A"/>
    <w:rsid w:val="006769DE"/>
    <w:rsid w:val="006821C6"/>
    <w:rsid w:val="00684549"/>
    <w:rsid w:val="00697099"/>
    <w:rsid w:val="006A0879"/>
    <w:rsid w:val="006A0E35"/>
    <w:rsid w:val="006A5142"/>
    <w:rsid w:val="006A72D6"/>
    <w:rsid w:val="006B1962"/>
    <w:rsid w:val="006D23C8"/>
    <w:rsid w:val="006D2E92"/>
    <w:rsid w:val="006D7CBD"/>
    <w:rsid w:val="00700697"/>
    <w:rsid w:val="00722AFA"/>
    <w:rsid w:val="007232BF"/>
    <w:rsid w:val="00724C1F"/>
    <w:rsid w:val="00725957"/>
    <w:rsid w:val="00733FB2"/>
    <w:rsid w:val="007541C9"/>
    <w:rsid w:val="0075711F"/>
    <w:rsid w:val="00775D61"/>
    <w:rsid w:val="0077640F"/>
    <w:rsid w:val="00777B8C"/>
    <w:rsid w:val="007B7DF3"/>
    <w:rsid w:val="007C0364"/>
    <w:rsid w:val="007C1CEE"/>
    <w:rsid w:val="007C22A5"/>
    <w:rsid w:val="007C39A2"/>
    <w:rsid w:val="007E1750"/>
    <w:rsid w:val="00801988"/>
    <w:rsid w:val="00802C18"/>
    <w:rsid w:val="00803B03"/>
    <w:rsid w:val="00812BC2"/>
    <w:rsid w:val="00814777"/>
    <w:rsid w:val="00844E0F"/>
    <w:rsid w:val="00847CD3"/>
    <w:rsid w:val="00850040"/>
    <w:rsid w:val="00851C5F"/>
    <w:rsid w:val="00853580"/>
    <w:rsid w:val="00865DE2"/>
    <w:rsid w:val="00866B64"/>
    <w:rsid w:val="00874586"/>
    <w:rsid w:val="00874A18"/>
    <w:rsid w:val="00874CBA"/>
    <w:rsid w:val="00874E7E"/>
    <w:rsid w:val="00886E5F"/>
    <w:rsid w:val="00886FDD"/>
    <w:rsid w:val="00897CF0"/>
    <w:rsid w:val="008B34CF"/>
    <w:rsid w:val="008C2FBB"/>
    <w:rsid w:val="008C71B1"/>
    <w:rsid w:val="008C7E80"/>
    <w:rsid w:val="008D4F38"/>
    <w:rsid w:val="008D659A"/>
    <w:rsid w:val="008E1298"/>
    <w:rsid w:val="008E1B66"/>
    <w:rsid w:val="008E232C"/>
    <w:rsid w:val="008E55E0"/>
    <w:rsid w:val="008E60CF"/>
    <w:rsid w:val="008F00F2"/>
    <w:rsid w:val="008F2D3E"/>
    <w:rsid w:val="0090578B"/>
    <w:rsid w:val="00907043"/>
    <w:rsid w:val="00920462"/>
    <w:rsid w:val="00935B09"/>
    <w:rsid w:val="00941E7B"/>
    <w:rsid w:val="009436C1"/>
    <w:rsid w:val="00945A75"/>
    <w:rsid w:val="00947195"/>
    <w:rsid w:val="00950F36"/>
    <w:rsid w:val="009575FA"/>
    <w:rsid w:val="00957A66"/>
    <w:rsid w:val="0097254E"/>
    <w:rsid w:val="009736DF"/>
    <w:rsid w:val="00986316"/>
    <w:rsid w:val="00986387"/>
    <w:rsid w:val="00991776"/>
    <w:rsid w:val="009A18F9"/>
    <w:rsid w:val="009C2652"/>
    <w:rsid w:val="009D2C5A"/>
    <w:rsid w:val="009D38C4"/>
    <w:rsid w:val="009E11A0"/>
    <w:rsid w:val="009E52EE"/>
    <w:rsid w:val="009E76B5"/>
    <w:rsid w:val="009F1054"/>
    <w:rsid w:val="009F7D0E"/>
    <w:rsid w:val="00A05785"/>
    <w:rsid w:val="00A153F6"/>
    <w:rsid w:val="00A322B6"/>
    <w:rsid w:val="00A36515"/>
    <w:rsid w:val="00A4096A"/>
    <w:rsid w:val="00A66DA7"/>
    <w:rsid w:val="00A97265"/>
    <w:rsid w:val="00AA26EE"/>
    <w:rsid w:val="00AB17CC"/>
    <w:rsid w:val="00AB56DD"/>
    <w:rsid w:val="00AD1EBC"/>
    <w:rsid w:val="00AD3715"/>
    <w:rsid w:val="00AD47BD"/>
    <w:rsid w:val="00AD63F8"/>
    <w:rsid w:val="00AE5568"/>
    <w:rsid w:val="00AF5615"/>
    <w:rsid w:val="00B01C01"/>
    <w:rsid w:val="00B022DA"/>
    <w:rsid w:val="00B054EB"/>
    <w:rsid w:val="00B06AFD"/>
    <w:rsid w:val="00B11A1D"/>
    <w:rsid w:val="00B1581F"/>
    <w:rsid w:val="00B15965"/>
    <w:rsid w:val="00B215AF"/>
    <w:rsid w:val="00B21FBF"/>
    <w:rsid w:val="00B3004A"/>
    <w:rsid w:val="00B3309D"/>
    <w:rsid w:val="00B33115"/>
    <w:rsid w:val="00B335AA"/>
    <w:rsid w:val="00B352F8"/>
    <w:rsid w:val="00B353DD"/>
    <w:rsid w:val="00B40EF6"/>
    <w:rsid w:val="00B41387"/>
    <w:rsid w:val="00B44C32"/>
    <w:rsid w:val="00B52ADD"/>
    <w:rsid w:val="00B62513"/>
    <w:rsid w:val="00B62C3C"/>
    <w:rsid w:val="00B634A1"/>
    <w:rsid w:val="00B6618B"/>
    <w:rsid w:val="00B708C0"/>
    <w:rsid w:val="00B7110C"/>
    <w:rsid w:val="00B76CF9"/>
    <w:rsid w:val="00B84936"/>
    <w:rsid w:val="00B92688"/>
    <w:rsid w:val="00B96704"/>
    <w:rsid w:val="00BA307A"/>
    <w:rsid w:val="00BA351C"/>
    <w:rsid w:val="00BA380C"/>
    <w:rsid w:val="00BA50B0"/>
    <w:rsid w:val="00BB1735"/>
    <w:rsid w:val="00BB2297"/>
    <w:rsid w:val="00BB295E"/>
    <w:rsid w:val="00BB390E"/>
    <w:rsid w:val="00BC67B9"/>
    <w:rsid w:val="00BC6E8F"/>
    <w:rsid w:val="00BD3DF2"/>
    <w:rsid w:val="00BE693A"/>
    <w:rsid w:val="00BE7E6A"/>
    <w:rsid w:val="00BF1F5E"/>
    <w:rsid w:val="00BF268A"/>
    <w:rsid w:val="00C01110"/>
    <w:rsid w:val="00C14F64"/>
    <w:rsid w:val="00C1512C"/>
    <w:rsid w:val="00C15B37"/>
    <w:rsid w:val="00C315AE"/>
    <w:rsid w:val="00C34E16"/>
    <w:rsid w:val="00C42D1A"/>
    <w:rsid w:val="00C43B02"/>
    <w:rsid w:val="00C44B6C"/>
    <w:rsid w:val="00C46542"/>
    <w:rsid w:val="00C46AAA"/>
    <w:rsid w:val="00C502A2"/>
    <w:rsid w:val="00C60D9C"/>
    <w:rsid w:val="00C70D7E"/>
    <w:rsid w:val="00C711A7"/>
    <w:rsid w:val="00C753A8"/>
    <w:rsid w:val="00C85844"/>
    <w:rsid w:val="00CB10AB"/>
    <w:rsid w:val="00CB1A0E"/>
    <w:rsid w:val="00CB4541"/>
    <w:rsid w:val="00CB4FB9"/>
    <w:rsid w:val="00CC1E05"/>
    <w:rsid w:val="00CD344A"/>
    <w:rsid w:val="00CE3534"/>
    <w:rsid w:val="00CE3CD5"/>
    <w:rsid w:val="00CE54D4"/>
    <w:rsid w:val="00CE6E34"/>
    <w:rsid w:val="00CF5D20"/>
    <w:rsid w:val="00CF5ECF"/>
    <w:rsid w:val="00D032B9"/>
    <w:rsid w:val="00D046C8"/>
    <w:rsid w:val="00D06BD5"/>
    <w:rsid w:val="00D11A90"/>
    <w:rsid w:val="00D139FF"/>
    <w:rsid w:val="00D16300"/>
    <w:rsid w:val="00D278DA"/>
    <w:rsid w:val="00D34D59"/>
    <w:rsid w:val="00D54A67"/>
    <w:rsid w:val="00D606FC"/>
    <w:rsid w:val="00D657B2"/>
    <w:rsid w:val="00D70058"/>
    <w:rsid w:val="00D86A4F"/>
    <w:rsid w:val="00D91737"/>
    <w:rsid w:val="00D92107"/>
    <w:rsid w:val="00D9440A"/>
    <w:rsid w:val="00D95FE0"/>
    <w:rsid w:val="00DA707D"/>
    <w:rsid w:val="00DB023D"/>
    <w:rsid w:val="00DB05CC"/>
    <w:rsid w:val="00DB1E91"/>
    <w:rsid w:val="00DB3645"/>
    <w:rsid w:val="00DC1E58"/>
    <w:rsid w:val="00DC67CE"/>
    <w:rsid w:val="00DD459E"/>
    <w:rsid w:val="00DD77D6"/>
    <w:rsid w:val="00DE0685"/>
    <w:rsid w:val="00DE34FD"/>
    <w:rsid w:val="00DF5665"/>
    <w:rsid w:val="00DF6F1E"/>
    <w:rsid w:val="00E049E0"/>
    <w:rsid w:val="00E14FF2"/>
    <w:rsid w:val="00E17398"/>
    <w:rsid w:val="00E17991"/>
    <w:rsid w:val="00E227A0"/>
    <w:rsid w:val="00E2477F"/>
    <w:rsid w:val="00E30449"/>
    <w:rsid w:val="00E311AD"/>
    <w:rsid w:val="00E41027"/>
    <w:rsid w:val="00E43FFF"/>
    <w:rsid w:val="00E471D2"/>
    <w:rsid w:val="00E50B98"/>
    <w:rsid w:val="00E5129E"/>
    <w:rsid w:val="00E54660"/>
    <w:rsid w:val="00E550EA"/>
    <w:rsid w:val="00E571E0"/>
    <w:rsid w:val="00E609F1"/>
    <w:rsid w:val="00E61A83"/>
    <w:rsid w:val="00E63B03"/>
    <w:rsid w:val="00E64E12"/>
    <w:rsid w:val="00EA253B"/>
    <w:rsid w:val="00EA2F57"/>
    <w:rsid w:val="00EB2077"/>
    <w:rsid w:val="00EB77FE"/>
    <w:rsid w:val="00EC4381"/>
    <w:rsid w:val="00ED26AE"/>
    <w:rsid w:val="00ED7D87"/>
    <w:rsid w:val="00EE7EDB"/>
    <w:rsid w:val="00F2009F"/>
    <w:rsid w:val="00F23C41"/>
    <w:rsid w:val="00F35711"/>
    <w:rsid w:val="00F53F07"/>
    <w:rsid w:val="00F54305"/>
    <w:rsid w:val="00F547ED"/>
    <w:rsid w:val="00F611A9"/>
    <w:rsid w:val="00F663B1"/>
    <w:rsid w:val="00F67CB2"/>
    <w:rsid w:val="00F7153C"/>
    <w:rsid w:val="00F85892"/>
    <w:rsid w:val="00FB0E13"/>
    <w:rsid w:val="00FB663F"/>
    <w:rsid w:val="00FC2CF7"/>
    <w:rsid w:val="00FE1C43"/>
    <w:rsid w:val="00FE3E42"/>
    <w:rsid w:val="00FF151A"/>
    <w:rsid w:val="00FF1BFC"/>
    <w:rsid w:val="00FF2241"/>
    <w:rsid w:val="00FF79D2"/>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CB7399D"/>
  <w15:docId w15:val="{F477BFD7-427D-4B94-BF15-77E62863E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u-HU" w:eastAsia="hu-H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7C39A2"/>
    <w:rPr>
      <w:sz w:val="24"/>
      <w:szCs w:val="24"/>
    </w:rPr>
  </w:style>
  <w:style w:type="paragraph" w:styleId="Cmsor1">
    <w:name w:val="heading 1"/>
    <w:basedOn w:val="Norml"/>
    <w:next w:val="Norml"/>
    <w:qFormat/>
    <w:rsid w:val="007C39A2"/>
    <w:pPr>
      <w:keepNext/>
      <w:jc w:val="both"/>
      <w:outlineLvl w:val="0"/>
    </w:pPr>
    <w:rPr>
      <w:sz w:val="28"/>
    </w:rPr>
  </w:style>
  <w:style w:type="paragraph" w:styleId="Cmsor2">
    <w:name w:val="heading 2"/>
    <w:basedOn w:val="Norml"/>
    <w:next w:val="Norml"/>
    <w:qFormat/>
    <w:rsid w:val="007C39A2"/>
    <w:pPr>
      <w:keepNext/>
      <w:jc w:val="center"/>
      <w:outlineLvl w:val="1"/>
    </w:pPr>
    <w:rPr>
      <w:b/>
      <w:bCs/>
      <w:sz w:val="28"/>
    </w:rPr>
  </w:style>
  <w:style w:type="paragraph" w:styleId="Cmsor3">
    <w:name w:val="heading 3"/>
    <w:basedOn w:val="Norml"/>
    <w:next w:val="Norml"/>
    <w:qFormat/>
    <w:rsid w:val="007C39A2"/>
    <w:pPr>
      <w:keepNext/>
      <w:jc w:val="both"/>
      <w:outlineLvl w:val="2"/>
    </w:pPr>
    <w:rPr>
      <w:b/>
      <w:bCs/>
      <w:sz w:val="28"/>
      <w:u w:val="single"/>
    </w:rPr>
  </w:style>
  <w:style w:type="paragraph" w:styleId="Cmsor4">
    <w:name w:val="heading 4"/>
    <w:basedOn w:val="Norml"/>
    <w:next w:val="Norml"/>
    <w:qFormat/>
    <w:rsid w:val="007C39A2"/>
    <w:pPr>
      <w:keepNext/>
      <w:ind w:left="360"/>
      <w:jc w:val="both"/>
      <w:outlineLvl w:val="3"/>
    </w:pPr>
    <w:rPr>
      <w:sz w:val="28"/>
    </w:rPr>
  </w:style>
  <w:style w:type="paragraph" w:styleId="Cmsor5">
    <w:name w:val="heading 5"/>
    <w:basedOn w:val="Norml"/>
    <w:next w:val="Norml"/>
    <w:qFormat/>
    <w:rsid w:val="007C39A2"/>
    <w:pPr>
      <w:keepNext/>
      <w:jc w:val="both"/>
      <w:outlineLvl w:val="4"/>
    </w:pPr>
    <w:rPr>
      <w:b/>
      <w:bCs/>
      <w:sz w:val="28"/>
    </w:rPr>
  </w:style>
  <w:style w:type="paragraph" w:styleId="Cmsor6">
    <w:name w:val="heading 6"/>
    <w:basedOn w:val="Norml"/>
    <w:next w:val="Norml"/>
    <w:qFormat/>
    <w:rsid w:val="007C39A2"/>
    <w:pPr>
      <w:keepNext/>
      <w:outlineLvl w:val="5"/>
    </w:pPr>
    <w:rPr>
      <w:b/>
      <w:bCs/>
      <w:sz w:val="28"/>
    </w:rPr>
  </w:style>
  <w:style w:type="paragraph" w:styleId="Cmsor7">
    <w:name w:val="heading 7"/>
    <w:basedOn w:val="Norml"/>
    <w:next w:val="Norml"/>
    <w:qFormat/>
    <w:rsid w:val="007C39A2"/>
    <w:pPr>
      <w:keepNext/>
      <w:outlineLvl w:val="6"/>
    </w:pPr>
    <w:rPr>
      <w:sz w:val="28"/>
    </w:rPr>
  </w:style>
  <w:style w:type="paragraph" w:styleId="Cmsor8">
    <w:name w:val="heading 8"/>
    <w:basedOn w:val="Norml"/>
    <w:next w:val="Norml"/>
    <w:qFormat/>
    <w:rsid w:val="007C39A2"/>
    <w:pPr>
      <w:keepNext/>
      <w:jc w:val="both"/>
      <w:outlineLvl w:val="7"/>
    </w:pPr>
    <w:rPr>
      <w:b/>
      <w:bCs/>
      <w:color w:val="FF0000"/>
      <w:sz w:val="26"/>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Cm">
    <w:name w:val="Title"/>
    <w:basedOn w:val="Norml"/>
    <w:qFormat/>
    <w:rsid w:val="007C39A2"/>
    <w:pPr>
      <w:jc w:val="center"/>
    </w:pPr>
    <w:rPr>
      <w:b/>
      <w:bCs/>
      <w:sz w:val="28"/>
    </w:rPr>
  </w:style>
  <w:style w:type="paragraph" w:styleId="Szvegtrzs">
    <w:name w:val="Body Text"/>
    <w:basedOn w:val="Norml"/>
    <w:rsid w:val="007C39A2"/>
    <w:rPr>
      <w:sz w:val="28"/>
    </w:rPr>
  </w:style>
  <w:style w:type="paragraph" w:styleId="Szvegtrzs2">
    <w:name w:val="Body Text 2"/>
    <w:basedOn w:val="Norml"/>
    <w:rsid w:val="007C39A2"/>
    <w:pPr>
      <w:jc w:val="both"/>
    </w:pPr>
    <w:rPr>
      <w:sz w:val="28"/>
    </w:rPr>
  </w:style>
  <w:style w:type="paragraph" w:styleId="Szvegtrzs3">
    <w:name w:val="Body Text 3"/>
    <w:basedOn w:val="Norml"/>
    <w:rsid w:val="007C39A2"/>
    <w:pPr>
      <w:jc w:val="center"/>
    </w:pPr>
    <w:rPr>
      <w:sz w:val="28"/>
    </w:rPr>
  </w:style>
  <w:style w:type="paragraph" w:styleId="lfej">
    <w:name w:val="header"/>
    <w:basedOn w:val="Norml"/>
    <w:link w:val="lfejChar"/>
    <w:rsid w:val="007C39A2"/>
    <w:pPr>
      <w:tabs>
        <w:tab w:val="center" w:pos="4536"/>
        <w:tab w:val="right" w:pos="9072"/>
      </w:tabs>
      <w:overflowPunct w:val="0"/>
      <w:autoSpaceDE w:val="0"/>
      <w:autoSpaceDN w:val="0"/>
      <w:adjustRightInd w:val="0"/>
    </w:pPr>
    <w:rPr>
      <w:rFonts w:ascii="H-Times New Roman" w:hAnsi="H-Times New Roman"/>
      <w:sz w:val="28"/>
      <w:szCs w:val="28"/>
    </w:rPr>
  </w:style>
  <w:style w:type="paragraph" w:customStyle="1" w:styleId="cmsor40">
    <w:name w:val="címsor 4"/>
    <w:basedOn w:val="Cmsor3"/>
    <w:rsid w:val="007C39A2"/>
    <w:pPr>
      <w:spacing w:before="240" w:after="60"/>
    </w:pPr>
    <w:rPr>
      <w:rFonts w:ascii="Arial" w:hAnsi="Arial" w:cs="Arial"/>
      <w:b w:val="0"/>
      <w:bCs w:val="0"/>
      <w:sz w:val="24"/>
      <w:szCs w:val="26"/>
      <w:u w:val="none"/>
    </w:rPr>
  </w:style>
  <w:style w:type="paragraph" w:styleId="Buborkszveg">
    <w:name w:val="Balloon Text"/>
    <w:basedOn w:val="Norml"/>
    <w:semiHidden/>
    <w:rsid w:val="00284D05"/>
    <w:rPr>
      <w:rFonts w:ascii="Tahoma" w:hAnsi="Tahoma" w:cs="Tahoma"/>
      <w:sz w:val="16"/>
      <w:szCs w:val="16"/>
    </w:rPr>
  </w:style>
  <w:style w:type="paragraph" w:styleId="llb">
    <w:name w:val="footer"/>
    <w:basedOn w:val="Norml"/>
    <w:rsid w:val="0039228C"/>
    <w:pPr>
      <w:tabs>
        <w:tab w:val="center" w:pos="4536"/>
        <w:tab w:val="right" w:pos="9072"/>
      </w:tabs>
    </w:pPr>
  </w:style>
  <w:style w:type="character" w:styleId="Oldalszm">
    <w:name w:val="page number"/>
    <w:basedOn w:val="Bekezdsalapbettpusa"/>
    <w:rsid w:val="0039228C"/>
  </w:style>
  <w:style w:type="character" w:styleId="Jegyzethivatkozs">
    <w:name w:val="annotation reference"/>
    <w:basedOn w:val="Bekezdsalapbettpusa"/>
    <w:semiHidden/>
    <w:rsid w:val="00673C1A"/>
    <w:rPr>
      <w:sz w:val="16"/>
      <w:szCs w:val="16"/>
    </w:rPr>
  </w:style>
  <w:style w:type="paragraph" w:styleId="Jegyzetszveg">
    <w:name w:val="annotation text"/>
    <w:basedOn w:val="Norml"/>
    <w:semiHidden/>
    <w:rsid w:val="00673C1A"/>
    <w:rPr>
      <w:sz w:val="20"/>
      <w:szCs w:val="20"/>
    </w:rPr>
  </w:style>
  <w:style w:type="paragraph" w:styleId="Megjegyzstrgya">
    <w:name w:val="annotation subject"/>
    <w:basedOn w:val="Jegyzetszveg"/>
    <w:next w:val="Jegyzetszveg"/>
    <w:semiHidden/>
    <w:rsid w:val="00673C1A"/>
    <w:rPr>
      <w:b/>
      <w:bCs/>
    </w:rPr>
  </w:style>
  <w:style w:type="paragraph" w:styleId="Lbjegyzetszveg">
    <w:name w:val="footnote text"/>
    <w:basedOn w:val="Norml"/>
    <w:semiHidden/>
    <w:rsid w:val="00673C1A"/>
    <w:rPr>
      <w:sz w:val="20"/>
      <w:szCs w:val="20"/>
    </w:rPr>
  </w:style>
  <w:style w:type="character" w:styleId="Lbjegyzet-hivatkozs">
    <w:name w:val="footnote reference"/>
    <w:basedOn w:val="Bekezdsalapbettpusa"/>
    <w:semiHidden/>
    <w:rsid w:val="00673C1A"/>
    <w:rPr>
      <w:vertAlign w:val="superscript"/>
    </w:rPr>
  </w:style>
  <w:style w:type="character" w:styleId="Kiemels2">
    <w:name w:val="Strong"/>
    <w:basedOn w:val="Bekezdsalapbettpusa"/>
    <w:qFormat/>
    <w:rsid w:val="00E64E12"/>
    <w:rPr>
      <w:b/>
      <w:bCs/>
    </w:rPr>
  </w:style>
  <w:style w:type="character" w:styleId="Hiperhivatkozs">
    <w:name w:val="Hyperlink"/>
    <w:basedOn w:val="Bekezdsalapbettpusa"/>
    <w:rsid w:val="00E64E12"/>
    <w:rPr>
      <w:color w:val="0000FF"/>
      <w:u w:val="single"/>
    </w:rPr>
  </w:style>
  <w:style w:type="character" w:customStyle="1" w:styleId="lfejChar">
    <w:name w:val="Élőfej Char"/>
    <w:basedOn w:val="Bekezdsalapbettpusa"/>
    <w:link w:val="lfej"/>
    <w:rsid w:val="001D027F"/>
    <w:rPr>
      <w:rFonts w:ascii="H-Times New Roman" w:hAnsi="H-Times New Roman"/>
      <w:sz w:val="28"/>
      <w:szCs w:val="28"/>
    </w:rPr>
  </w:style>
  <w:style w:type="character" w:customStyle="1" w:styleId="apple-converted-space">
    <w:name w:val="apple-converted-space"/>
    <w:basedOn w:val="Bekezdsalapbettpusa"/>
    <w:rsid w:val="00B158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719049">
      <w:bodyDiv w:val="1"/>
      <w:marLeft w:val="0"/>
      <w:marRight w:val="0"/>
      <w:marTop w:val="0"/>
      <w:marBottom w:val="0"/>
      <w:divBdr>
        <w:top w:val="none" w:sz="0" w:space="0" w:color="auto"/>
        <w:left w:val="none" w:sz="0" w:space="0" w:color="auto"/>
        <w:bottom w:val="none" w:sz="0" w:space="0" w:color="auto"/>
        <w:right w:val="none" w:sz="0" w:space="0" w:color="auto"/>
      </w:divBdr>
    </w:div>
    <w:div w:id="471601463">
      <w:bodyDiv w:val="1"/>
      <w:marLeft w:val="0"/>
      <w:marRight w:val="0"/>
      <w:marTop w:val="0"/>
      <w:marBottom w:val="0"/>
      <w:divBdr>
        <w:top w:val="none" w:sz="0" w:space="0" w:color="auto"/>
        <w:left w:val="none" w:sz="0" w:space="0" w:color="auto"/>
        <w:bottom w:val="none" w:sz="0" w:space="0" w:color="auto"/>
        <w:right w:val="none" w:sz="0" w:space="0" w:color="auto"/>
      </w:divBdr>
    </w:div>
    <w:div w:id="615330904">
      <w:bodyDiv w:val="1"/>
      <w:marLeft w:val="0"/>
      <w:marRight w:val="0"/>
      <w:marTop w:val="0"/>
      <w:marBottom w:val="0"/>
      <w:divBdr>
        <w:top w:val="none" w:sz="0" w:space="0" w:color="auto"/>
        <w:left w:val="none" w:sz="0" w:space="0" w:color="auto"/>
        <w:bottom w:val="none" w:sz="0" w:space="0" w:color="auto"/>
        <w:right w:val="none" w:sz="0" w:space="0" w:color="auto"/>
      </w:divBdr>
    </w:div>
    <w:div w:id="804082340">
      <w:bodyDiv w:val="1"/>
      <w:marLeft w:val="0"/>
      <w:marRight w:val="0"/>
      <w:marTop w:val="0"/>
      <w:marBottom w:val="0"/>
      <w:divBdr>
        <w:top w:val="none" w:sz="0" w:space="0" w:color="auto"/>
        <w:left w:val="none" w:sz="0" w:space="0" w:color="auto"/>
        <w:bottom w:val="none" w:sz="0" w:space="0" w:color="auto"/>
        <w:right w:val="none" w:sz="0" w:space="0" w:color="auto"/>
      </w:divBdr>
    </w:div>
    <w:div w:id="1073049005">
      <w:bodyDiv w:val="1"/>
      <w:marLeft w:val="0"/>
      <w:marRight w:val="0"/>
      <w:marTop w:val="0"/>
      <w:marBottom w:val="0"/>
      <w:divBdr>
        <w:top w:val="none" w:sz="0" w:space="0" w:color="auto"/>
        <w:left w:val="none" w:sz="0" w:space="0" w:color="auto"/>
        <w:bottom w:val="none" w:sz="0" w:space="0" w:color="auto"/>
        <w:right w:val="none" w:sz="0" w:space="0" w:color="auto"/>
      </w:divBdr>
    </w:div>
    <w:div w:id="1361131026">
      <w:bodyDiv w:val="1"/>
      <w:marLeft w:val="0"/>
      <w:marRight w:val="0"/>
      <w:marTop w:val="0"/>
      <w:marBottom w:val="0"/>
      <w:divBdr>
        <w:top w:val="none" w:sz="0" w:space="0" w:color="auto"/>
        <w:left w:val="none" w:sz="0" w:space="0" w:color="auto"/>
        <w:bottom w:val="none" w:sz="0" w:space="0" w:color="auto"/>
        <w:right w:val="none" w:sz="0" w:space="0" w:color="auto"/>
      </w:divBdr>
    </w:div>
    <w:div w:id="1563298204">
      <w:bodyDiv w:val="1"/>
      <w:marLeft w:val="0"/>
      <w:marRight w:val="0"/>
      <w:marTop w:val="0"/>
      <w:marBottom w:val="0"/>
      <w:divBdr>
        <w:top w:val="none" w:sz="0" w:space="0" w:color="auto"/>
        <w:left w:val="none" w:sz="0" w:space="0" w:color="auto"/>
        <w:bottom w:val="none" w:sz="0" w:space="0" w:color="auto"/>
        <w:right w:val="none" w:sz="0" w:space="0" w:color="auto"/>
      </w:divBdr>
    </w:div>
    <w:div w:id="1788087926">
      <w:bodyDiv w:val="1"/>
      <w:marLeft w:val="0"/>
      <w:marRight w:val="0"/>
      <w:marTop w:val="0"/>
      <w:marBottom w:val="0"/>
      <w:divBdr>
        <w:top w:val="none" w:sz="0" w:space="0" w:color="auto"/>
        <w:left w:val="none" w:sz="0" w:space="0" w:color="auto"/>
        <w:bottom w:val="none" w:sz="0" w:space="0" w:color="auto"/>
        <w:right w:val="none" w:sz="0" w:space="0" w:color="auto"/>
      </w:divBdr>
    </w:div>
    <w:div w:id="1892686268">
      <w:bodyDiv w:val="1"/>
      <w:marLeft w:val="0"/>
      <w:marRight w:val="0"/>
      <w:marTop w:val="0"/>
      <w:marBottom w:val="0"/>
      <w:divBdr>
        <w:top w:val="none" w:sz="0" w:space="0" w:color="auto"/>
        <w:left w:val="none" w:sz="0" w:space="0" w:color="auto"/>
        <w:bottom w:val="none" w:sz="0" w:space="0" w:color="auto"/>
        <w:right w:val="none" w:sz="0" w:space="0" w:color="auto"/>
      </w:divBdr>
    </w:div>
    <w:div w:id="2006931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neak.gov.hu/gyogyszer"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net.jogtar.hu/jogszabaly?docid=A1700452.KOR&amp;txtreferer=00000001.TXT"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net.jogtar.hu/jogszabaly?docid=A1700452.KOR&amp;txtreferer=00000001.TXT" TargetMode="External"/><Relationship Id="rId5" Type="http://schemas.openxmlformats.org/officeDocument/2006/relationships/footnotes" Target="footnotes.xml"/><Relationship Id="rId15" Type="http://schemas.openxmlformats.org/officeDocument/2006/relationships/image" Target="cid:image001.png@01D4C451.8CBF7660" TargetMode="External"/><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3.gif"/></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187</TotalTime>
  <Pages>11</Pages>
  <Words>3882</Words>
  <Characters>26208</Characters>
  <Application>Microsoft Office Word</Application>
  <DocSecurity>0</DocSecurity>
  <Lines>218</Lines>
  <Paragraphs>60</Paragraphs>
  <ScaleCrop>false</ScaleCrop>
  <HeadingPairs>
    <vt:vector size="2" baseType="variant">
      <vt:variant>
        <vt:lpstr>Cím</vt:lpstr>
      </vt:variant>
      <vt:variant>
        <vt:i4>1</vt:i4>
      </vt:variant>
    </vt:vector>
  </HeadingPairs>
  <TitlesOfParts>
    <vt:vector size="1" baseType="lpstr">
      <vt:lpstr>ORSZÁGOS EGÉSZSÉGBIZTOSÍTÁSI PÉNZTÁR</vt:lpstr>
    </vt:vector>
  </TitlesOfParts>
  <Company>OEP</Company>
  <LinksUpToDate>false</LinksUpToDate>
  <CharactersWithSpaces>30030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ORSZÁGOS EGÉSZSÉGBIZTOSÍTÁSI PÉNZTÁR</dc:title>
  <dc:creator>Minta2</dc:creator>
  <cp:lastModifiedBy>pokae</cp:lastModifiedBy>
  <cp:revision>4</cp:revision>
  <cp:lastPrinted>2023-02-03T15:46:00Z</cp:lastPrinted>
  <dcterms:created xsi:type="dcterms:W3CDTF">2023-02-03T12:43:00Z</dcterms:created>
  <dcterms:modified xsi:type="dcterms:W3CDTF">2023-02-03T15:49:00Z</dcterms:modified>
</cp:coreProperties>
</file>